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80ECA" w14:textId="77777777" w:rsidR="00ED5CA8" w:rsidRDefault="00ED5CA8" w:rsidP="00ED5CA8">
      <w:pPr>
        <w:pStyle w:val="BodyText"/>
        <w:ind w:left="3234"/>
        <w:rPr>
          <w:sz w:val="20"/>
        </w:rPr>
      </w:pPr>
      <w:r>
        <w:rPr>
          <w:noProof/>
          <w:sz w:val="20"/>
          <w:lang w:bidi="ar-SA"/>
        </w:rPr>
        <w:drawing>
          <wp:inline distT="0" distB="0" distL="0" distR="0" wp14:anchorId="0901A217" wp14:editId="1EB3F797">
            <wp:extent cx="2116971" cy="1944624"/>
            <wp:effectExtent l="0" t="0" r="0" b="0"/>
            <wp:docPr id="2" name="image1.jpeg" descr="Alaska Department of Education &amp; Early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116971" cy="1944624"/>
                    </a:xfrm>
                    <a:prstGeom prst="rect">
                      <a:avLst/>
                    </a:prstGeom>
                  </pic:spPr>
                </pic:pic>
              </a:graphicData>
            </a:graphic>
          </wp:inline>
        </w:drawing>
      </w:r>
    </w:p>
    <w:p w14:paraId="02BC202C" w14:textId="77777777" w:rsidR="00ED5CA8" w:rsidRDefault="00ED5CA8" w:rsidP="00ED5CA8">
      <w:pPr>
        <w:pStyle w:val="BodyText"/>
        <w:rPr>
          <w:sz w:val="20"/>
        </w:rPr>
      </w:pPr>
    </w:p>
    <w:p w14:paraId="062AE1B9" w14:textId="77777777" w:rsidR="00ED5CA8" w:rsidRDefault="00ED5CA8" w:rsidP="00ED5CA8">
      <w:pPr>
        <w:pStyle w:val="BodyText"/>
        <w:spacing w:before="4"/>
        <w:rPr>
          <w:sz w:val="16"/>
        </w:rPr>
      </w:pPr>
    </w:p>
    <w:p w14:paraId="3622305B" w14:textId="3C3A1A18" w:rsidR="00ED5CA8" w:rsidRPr="00785D5C" w:rsidRDefault="002306F6" w:rsidP="00A16BB9">
      <w:pPr>
        <w:tabs>
          <w:tab w:val="left" w:pos="7470"/>
        </w:tabs>
        <w:spacing w:before="84"/>
        <w:ind w:hanging="1"/>
        <w:jc w:val="center"/>
        <w:rPr>
          <w:bCs/>
          <w:sz w:val="40"/>
        </w:rPr>
      </w:pPr>
      <w:bookmarkStart w:id="0" w:name="_Hlk152578881"/>
      <w:r w:rsidRPr="00785D5C">
        <w:rPr>
          <w:bCs/>
          <w:sz w:val="40"/>
        </w:rPr>
        <w:t xml:space="preserve">Grants to </w:t>
      </w:r>
      <w:r w:rsidR="00E73519" w:rsidRPr="00785D5C">
        <w:rPr>
          <w:bCs/>
          <w:sz w:val="40"/>
        </w:rPr>
        <w:t xml:space="preserve">Strengthen </w:t>
      </w:r>
      <w:r w:rsidRPr="00785D5C">
        <w:rPr>
          <w:bCs/>
          <w:sz w:val="40"/>
        </w:rPr>
        <w:t xml:space="preserve">and Develop </w:t>
      </w:r>
      <w:r w:rsidR="00E73519" w:rsidRPr="00785D5C">
        <w:rPr>
          <w:bCs/>
          <w:sz w:val="40"/>
        </w:rPr>
        <w:t xml:space="preserve">Career and Technical Education </w:t>
      </w:r>
      <w:r w:rsidRPr="00785D5C">
        <w:rPr>
          <w:bCs/>
          <w:sz w:val="40"/>
        </w:rPr>
        <w:t>Programs of Study (CTEPS) serving Alaska Middle and High School Students</w:t>
      </w:r>
      <w:bookmarkEnd w:id="0"/>
    </w:p>
    <w:p w14:paraId="6DEB66D4" w14:textId="2637F06C" w:rsidR="00ED5CA8" w:rsidRPr="00A16BB9" w:rsidRDefault="00ED5CA8" w:rsidP="00A307A8">
      <w:pPr>
        <w:tabs>
          <w:tab w:val="left" w:pos="7470"/>
        </w:tabs>
        <w:contextualSpacing/>
        <w:rPr>
          <w:b/>
          <w:sz w:val="40"/>
          <w:szCs w:val="32"/>
        </w:rPr>
      </w:pPr>
    </w:p>
    <w:p w14:paraId="2C722834" w14:textId="73F82F65" w:rsidR="00A307A8" w:rsidRPr="00A16BB9" w:rsidRDefault="00ED5CA8" w:rsidP="00A307A8">
      <w:pPr>
        <w:tabs>
          <w:tab w:val="left" w:pos="7470"/>
        </w:tabs>
        <w:contextualSpacing/>
        <w:jc w:val="center"/>
        <w:rPr>
          <w:b/>
          <w:sz w:val="40"/>
          <w:szCs w:val="32"/>
        </w:rPr>
      </w:pPr>
      <w:r w:rsidRPr="00A16BB9">
        <w:rPr>
          <w:b/>
          <w:sz w:val="40"/>
          <w:szCs w:val="32"/>
        </w:rPr>
        <w:t xml:space="preserve">Request for Grant </w:t>
      </w:r>
      <w:r w:rsidR="002306F6">
        <w:rPr>
          <w:b/>
          <w:sz w:val="40"/>
          <w:szCs w:val="32"/>
        </w:rPr>
        <w:t>Applications</w:t>
      </w:r>
      <w:r w:rsidR="00A307A8">
        <w:rPr>
          <w:b/>
          <w:sz w:val="40"/>
          <w:szCs w:val="32"/>
        </w:rPr>
        <w:t xml:space="preserve"> for </w:t>
      </w:r>
      <w:r w:rsidR="006851FF">
        <w:rPr>
          <w:b/>
          <w:sz w:val="40"/>
          <w:szCs w:val="32"/>
        </w:rPr>
        <w:t>I</w:t>
      </w:r>
      <w:r w:rsidR="00A307A8">
        <w:rPr>
          <w:b/>
          <w:sz w:val="40"/>
          <w:szCs w:val="32"/>
        </w:rPr>
        <w:t xml:space="preserve">mplementation January </w:t>
      </w:r>
      <w:r w:rsidR="00F568C1">
        <w:rPr>
          <w:b/>
          <w:sz w:val="40"/>
          <w:szCs w:val="32"/>
        </w:rPr>
        <w:t>30</w:t>
      </w:r>
      <w:r w:rsidR="00A307A8">
        <w:rPr>
          <w:b/>
          <w:sz w:val="40"/>
          <w:szCs w:val="32"/>
        </w:rPr>
        <w:t xml:space="preserve">, </w:t>
      </w:r>
      <w:proofErr w:type="gramStart"/>
      <w:r w:rsidR="00A307A8">
        <w:rPr>
          <w:b/>
          <w:sz w:val="40"/>
          <w:szCs w:val="32"/>
        </w:rPr>
        <w:t>2024</w:t>
      </w:r>
      <w:proofErr w:type="gramEnd"/>
      <w:r w:rsidR="00A307A8">
        <w:rPr>
          <w:b/>
          <w:sz w:val="40"/>
          <w:szCs w:val="32"/>
        </w:rPr>
        <w:t xml:space="preserve"> through June 30, 2024</w:t>
      </w:r>
    </w:p>
    <w:p w14:paraId="7AD4C14F" w14:textId="327D19EC" w:rsidR="00ED5CA8" w:rsidRPr="00A16BB9" w:rsidRDefault="00ED5CA8" w:rsidP="00A16BB9">
      <w:pPr>
        <w:tabs>
          <w:tab w:val="left" w:pos="7470"/>
        </w:tabs>
        <w:contextualSpacing/>
        <w:jc w:val="center"/>
        <w:rPr>
          <w:b/>
          <w:sz w:val="40"/>
          <w:szCs w:val="32"/>
        </w:rPr>
      </w:pPr>
    </w:p>
    <w:p w14:paraId="4F08DBED" w14:textId="77777777" w:rsidR="00A16BB9" w:rsidRDefault="00A16BB9" w:rsidP="00ED5CA8">
      <w:pPr>
        <w:pStyle w:val="BodyText"/>
        <w:spacing w:before="2"/>
        <w:jc w:val="center"/>
        <w:rPr>
          <w:rFonts w:asciiTheme="minorHAnsi" w:hAnsiTheme="minorHAnsi" w:cstheme="minorHAnsi"/>
          <w:sz w:val="32"/>
          <w:szCs w:val="32"/>
        </w:rPr>
      </w:pPr>
    </w:p>
    <w:p w14:paraId="24451B1B" w14:textId="64CE820B" w:rsidR="00A16BB9" w:rsidRDefault="00ED5CA8" w:rsidP="003525C7">
      <w:pPr>
        <w:pStyle w:val="BodyText"/>
        <w:spacing w:before="2"/>
        <w:ind w:left="1440" w:right="1440"/>
        <w:jc w:val="center"/>
        <w:rPr>
          <w:rFonts w:asciiTheme="minorHAnsi" w:hAnsiTheme="minorHAnsi" w:cstheme="minorHAnsi"/>
          <w:sz w:val="32"/>
          <w:szCs w:val="32"/>
        </w:rPr>
      </w:pPr>
      <w:r w:rsidRPr="00ED5CA8">
        <w:rPr>
          <w:rFonts w:asciiTheme="minorHAnsi" w:hAnsiTheme="minorHAnsi" w:cstheme="minorHAnsi"/>
          <w:sz w:val="32"/>
          <w:szCs w:val="32"/>
        </w:rPr>
        <w:t xml:space="preserve">Applications must be received no later than </w:t>
      </w:r>
      <w:r w:rsidR="002306F6">
        <w:rPr>
          <w:rFonts w:asciiTheme="minorHAnsi" w:hAnsiTheme="minorHAnsi" w:cstheme="minorHAnsi"/>
          <w:sz w:val="32"/>
          <w:szCs w:val="32"/>
        </w:rPr>
        <w:t xml:space="preserve">   5</w:t>
      </w:r>
      <w:r w:rsidRPr="00ED5CA8">
        <w:rPr>
          <w:rFonts w:asciiTheme="minorHAnsi" w:hAnsiTheme="minorHAnsi" w:cstheme="minorHAnsi"/>
          <w:sz w:val="32"/>
          <w:szCs w:val="32"/>
        </w:rPr>
        <w:t>:00</w:t>
      </w:r>
      <w:r w:rsidR="002306F6">
        <w:rPr>
          <w:rFonts w:asciiTheme="minorHAnsi" w:hAnsiTheme="minorHAnsi" w:cstheme="minorHAnsi"/>
          <w:sz w:val="32"/>
          <w:szCs w:val="32"/>
        </w:rPr>
        <w:t xml:space="preserve"> </w:t>
      </w:r>
      <w:r w:rsidRPr="00ED5CA8">
        <w:rPr>
          <w:rFonts w:asciiTheme="minorHAnsi" w:hAnsiTheme="minorHAnsi" w:cstheme="minorHAnsi"/>
          <w:sz w:val="32"/>
          <w:szCs w:val="32"/>
        </w:rPr>
        <w:t xml:space="preserve">PM, </w:t>
      </w:r>
      <w:r w:rsidRPr="001B1FA3">
        <w:rPr>
          <w:rFonts w:asciiTheme="minorHAnsi" w:hAnsiTheme="minorHAnsi" w:cstheme="minorHAnsi"/>
          <w:sz w:val="32"/>
          <w:szCs w:val="32"/>
        </w:rPr>
        <w:t xml:space="preserve">Friday, </w:t>
      </w:r>
      <w:r w:rsidR="002306F6">
        <w:rPr>
          <w:rFonts w:asciiTheme="minorHAnsi" w:hAnsiTheme="minorHAnsi" w:cstheme="minorHAnsi"/>
          <w:sz w:val="32"/>
          <w:szCs w:val="32"/>
        </w:rPr>
        <w:t xml:space="preserve">January </w:t>
      </w:r>
      <w:r w:rsidR="00DC31ED">
        <w:rPr>
          <w:rFonts w:asciiTheme="minorHAnsi" w:hAnsiTheme="minorHAnsi" w:cstheme="minorHAnsi"/>
          <w:sz w:val="32"/>
          <w:szCs w:val="32"/>
        </w:rPr>
        <w:t>12</w:t>
      </w:r>
      <w:r w:rsidRPr="001B1FA3">
        <w:rPr>
          <w:rFonts w:asciiTheme="minorHAnsi" w:hAnsiTheme="minorHAnsi" w:cstheme="minorHAnsi"/>
          <w:sz w:val="32"/>
          <w:szCs w:val="32"/>
        </w:rPr>
        <w:t xml:space="preserve">, </w:t>
      </w:r>
      <w:proofErr w:type="gramStart"/>
      <w:r w:rsidRPr="001B1FA3">
        <w:rPr>
          <w:rFonts w:asciiTheme="minorHAnsi" w:hAnsiTheme="minorHAnsi" w:cstheme="minorHAnsi"/>
          <w:sz w:val="32"/>
          <w:szCs w:val="32"/>
        </w:rPr>
        <w:t>20</w:t>
      </w:r>
      <w:r w:rsidR="001B1FA3" w:rsidRPr="001B1FA3">
        <w:rPr>
          <w:rFonts w:asciiTheme="minorHAnsi" w:hAnsiTheme="minorHAnsi" w:cstheme="minorHAnsi"/>
          <w:sz w:val="32"/>
          <w:szCs w:val="32"/>
        </w:rPr>
        <w:t>2</w:t>
      </w:r>
      <w:r w:rsidR="002306F6">
        <w:rPr>
          <w:rFonts w:asciiTheme="minorHAnsi" w:hAnsiTheme="minorHAnsi" w:cstheme="minorHAnsi"/>
          <w:sz w:val="32"/>
          <w:szCs w:val="32"/>
        </w:rPr>
        <w:t>4</w:t>
      </w:r>
      <w:proofErr w:type="gramEnd"/>
      <w:r w:rsidR="00A16BB9">
        <w:rPr>
          <w:rFonts w:asciiTheme="minorHAnsi" w:hAnsiTheme="minorHAnsi" w:cstheme="minorHAnsi"/>
          <w:sz w:val="32"/>
          <w:szCs w:val="32"/>
        </w:rPr>
        <w:t xml:space="preserve"> </w:t>
      </w:r>
      <w:r w:rsidR="00A16BB9">
        <w:rPr>
          <w:rFonts w:asciiTheme="minorHAnsi" w:hAnsiTheme="minorHAnsi" w:cstheme="minorHAnsi"/>
          <w:sz w:val="32"/>
          <w:szCs w:val="32"/>
        </w:rPr>
        <w:br/>
        <w:t>at the Alaska Department of Education of Education &amp; Early Development</w:t>
      </w:r>
    </w:p>
    <w:p w14:paraId="0A2DA01F" w14:textId="77777777" w:rsidR="00A16BB9" w:rsidRDefault="00A16BB9" w:rsidP="00A16BB9">
      <w:pPr>
        <w:pStyle w:val="BodyText"/>
        <w:spacing w:before="2"/>
        <w:ind w:left="1440" w:right="1440"/>
        <w:jc w:val="center"/>
        <w:rPr>
          <w:rFonts w:asciiTheme="minorHAnsi" w:hAnsiTheme="minorHAnsi" w:cstheme="minorHAnsi"/>
          <w:sz w:val="32"/>
          <w:szCs w:val="32"/>
        </w:rPr>
      </w:pPr>
    </w:p>
    <w:p w14:paraId="10929B2C" w14:textId="07B2BB30" w:rsidR="00A16BB9" w:rsidRPr="00A16BB9" w:rsidRDefault="00A16BB9" w:rsidP="003525C7">
      <w:pPr>
        <w:pStyle w:val="BodyText"/>
        <w:spacing w:after="480"/>
        <w:jc w:val="center"/>
        <w:rPr>
          <w:rFonts w:asciiTheme="minorHAnsi" w:hAnsiTheme="minorHAnsi" w:cstheme="minorHAnsi"/>
          <w:sz w:val="32"/>
          <w:szCs w:val="32"/>
        </w:rPr>
      </w:pPr>
      <w:r w:rsidRPr="00A16BB9">
        <w:rPr>
          <w:rFonts w:asciiTheme="minorHAnsi" w:hAnsiTheme="minorHAnsi" w:cstheme="minorHAnsi"/>
          <w:sz w:val="32"/>
          <w:szCs w:val="32"/>
        </w:rPr>
        <w:t xml:space="preserve">E-mail </w:t>
      </w:r>
      <w:r w:rsidR="00785D5C">
        <w:rPr>
          <w:rFonts w:asciiTheme="minorHAnsi" w:hAnsiTheme="minorHAnsi" w:cstheme="minorHAnsi"/>
          <w:sz w:val="32"/>
          <w:szCs w:val="32"/>
        </w:rPr>
        <w:t xml:space="preserve">complete </w:t>
      </w:r>
      <w:r w:rsidRPr="00A16BB9">
        <w:rPr>
          <w:rFonts w:asciiTheme="minorHAnsi" w:hAnsiTheme="minorHAnsi" w:cstheme="minorHAnsi"/>
          <w:sz w:val="32"/>
          <w:szCs w:val="32"/>
        </w:rPr>
        <w:t>applications</w:t>
      </w:r>
      <w:r>
        <w:rPr>
          <w:rFonts w:asciiTheme="minorHAnsi" w:hAnsiTheme="minorHAnsi" w:cstheme="minorHAnsi"/>
          <w:sz w:val="32"/>
          <w:szCs w:val="32"/>
        </w:rPr>
        <w:t xml:space="preserve"> to</w:t>
      </w:r>
      <w:r w:rsidR="002306F6">
        <w:rPr>
          <w:rFonts w:asciiTheme="minorHAnsi" w:hAnsiTheme="minorHAnsi" w:cstheme="minorHAnsi"/>
          <w:sz w:val="32"/>
          <w:szCs w:val="32"/>
        </w:rPr>
        <w:t xml:space="preserve"> </w:t>
      </w:r>
      <w:hyperlink r:id="rId9" w:history="1">
        <w:r w:rsidR="002306F6" w:rsidRPr="00FC31AA">
          <w:rPr>
            <w:rStyle w:val="Hyperlink"/>
            <w:rFonts w:asciiTheme="minorHAnsi" w:hAnsiTheme="minorHAnsi" w:cstheme="minorHAnsi"/>
            <w:sz w:val="32"/>
            <w:szCs w:val="32"/>
          </w:rPr>
          <w:t>brad.billings@alaska.gov</w:t>
        </w:r>
      </w:hyperlink>
      <w:r w:rsidR="002306F6">
        <w:rPr>
          <w:rFonts w:asciiTheme="minorHAnsi" w:hAnsiTheme="minorHAnsi" w:cstheme="minorHAnsi"/>
          <w:sz w:val="32"/>
          <w:szCs w:val="32"/>
        </w:rPr>
        <w:t xml:space="preserve"> </w:t>
      </w:r>
    </w:p>
    <w:p w14:paraId="63579B48" w14:textId="77777777" w:rsidR="00A16BB9" w:rsidRPr="00A16BB9" w:rsidRDefault="00A16BB9" w:rsidP="00A16BB9">
      <w:pPr>
        <w:pStyle w:val="BodyText"/>
        <w:tabs>
          <w:tab w:val="left" w:pos="7650"/>
        </w:tabs>
        <w:spacing w:before="2"/>
        <w:jc w:val="center"/>
        <w:rPr>
          <w:rFonts w:asciiTheme="minorHAnsi" w:hAnsiTheme="minorHAnsi" w:cstheme="minorHAnsi"/>
          <w:b/>
          <w:sz w:val="32"/>
          <w:szCs w:val="32"/>
        </w:rPr>
      </w:pPr>
      <w:r w:rsidRPr="00A16BB9">
        <w:rPr>
          <w:rFonts w:asciiTheme="minorHAnsi" w:hAnsiTheme="minorHAnsi" w:cstheme="minorHAnsi"/>
          <w:b/>
          <w:sz w:val="32"/>
          <w:szCs w:val="32"/>
        </w:rPr>
        <w:t>Program Contact:</w:t>
      </w:r>
    </w:p>
    <w:p w14:paraId="32ED111E" w14:textId="1F2C5347" w:rsidR="00A16BB9" w:rsidRPr="00A16BB9" w:rsidRDefault="00A16BB9" w:rsidP="00A16BB9">
      <w:pPr>
        <w:pStyle w:val="BodyText"/>
        <w:tabs>
          <w:tab w:val="left" w:pos="7650"/>
        </w:tabs>
        <w:spacing w:before="2"/>
        <w:jc w:val="center"/>
        <w:rPr>
          <w:rFonts w:asciiTheme="minorHAnsi" w:hAnsiTheme="minorHAnsi" w:cstheme="minorHAnsi"/>
          <w:sz w:val="32"/>
          <w:szCs w:val="32"/>
        </w:rPr>
      </w:pPr>
      <w:r w:rsidRPr="00A16BB9">
        <w:rPr>
          <w:rFonts w:asciiTheme="minorHAnsi" w:hAnsiTheme="minorHAnsi" w:cstheme="minorHAnsi"/>
          <w:sz w:val="32"/>
          <w:szCs w:val="32"/>
        </w:rPr>
        <w:t>B</w:t>
      </w:r>
      <w:r w:rsidR="002306F6">
        <w:rPr>
          <w:rFonts w:asciiTheme="minorHAnsi" w:hAnsiTheme="minorHAnsi" w:cstheme="minorHAnsi"/>
          <w:sz w:val="32"/>
          <w:szCs w:val="32"/>
        </w:rPr>
        <w:t>rad Billings</w:t>
      </w:r>
    </w:p>
    <w:p w14:paraId="4BB67E52" w14:textId="5B9A1A66" w:rsidR="00A16BB9" w:rsidRPr="00A16BB9" w:rsidRDefault="002306F6" w:rsidP="00A16BB9">
      <w:pPr>
        <w:pStyle w:val="BodyText"/>
        <w:tabs>
          <w:tab w:val="left" w:pos="7650"/>
        </w:tabs>
        <w:spacing w:before="2"/>
        <w:jc w:val="center"/>
        <w:rPr>
          <w:rFonts w:asciiTheme="minorHAnsi" w:hAnsiTheme="minorHAnsi" w:cstheme="minorHAnsi"/>
          <w:sz w:val="32"/>
          <w:szCs w:val="32"/>
        </w:rPr>
      </w:pPr>
      <w:r>
        <w:rPr>
          <w:rFonts w:asciiTheme="minorHAnsi" w:hAnsiTheme="minorHAnsi" w:cstheme="minorHAnsi"/>
          <w:sz w:val="32"/>
          <w:szCs w:val="32"/>
        </w:rPr>
        <w:t>(</w:t>
      </w:r>
      <w:r w:rsidR="00A16BB9" w:rsidRPr="00A16BB9">
        <w:rPr>
          <w:rFonts w:asciiTheme="minorHAnsi" w:hAnsiTheme="minorHAnsi" w:cstheme="minorHAnsi"/>
          <w:sz w:val="32"/>
          <w:szCs w:val="32"/>
        </w:rPr>
        <w:t>907</w:t>
      </w:r>
      <w:r>
        <w:rPr>
          <w:rFonts w:asciiTheme="minorHAnsi" w:hAnsiTheme="minorHAnsi" w:cstheme="minorHAnsi"/>
          <w:sz w:val="32"/>
          <w:szCs w:val="32"/>
        </w:rPr>
        <w:t xml:space="preserve">) </w:t>
      </w:r>
      <w:r w:rsidR="00A16BB9" w:rsidRPr="00A16BB9">
        <w:rPr>
          <w:rFonts w:asciiTheme="minorHAnsi" w:hAnsiTheme="minorHAnsi" w:cstheme="minorHAnsi"/>
          <w:sz w:val="32"/>
          <w:szCs w:val="32"/>
        </w:rPr>
        <w:t>465</w:t>
      </w:r>
      <w:r>
        <w:rPr>
          <w:rFonts w:asciiTheme="minorHAnsi" w:hAnsiTheme="minorHAnsi" w:cstheme="minorHAnsi"/>
          <w:sz w:val="32"/>
          <w:szCs w:val="32"/>
        </w:rPr>
        <w:t>-8720</w:t>
      </w:r>
    </w:p>
    <w:p w14:paraId="3318E223" w14:textId="3D698FE6" w:rsidR="00A16BB9" w:rsidRPr="00A16BB9" w:rsidRDefault="00A16BB9" w:rsidP="002306F6">
      <w:pPr>
        <w:pStyle w:val="BodyText"/>
        <w:tabs>
          <w:tab w:val="left" w:pos="7650"/>
        </w:tabs>
        <w:spacing w:before="2"/>
        <w:rPr>
          <w:rFonts w:asciiTheme="minorHAnsi" w:hAnsiTheme="minorHAnsi" w:cstheme="minorHAnsi"/>
          <w:sz w:val="32"/>
          <w:szCs w:val="32"/>
        </w:rPr>
      </w:pPr>
    </w:p>
    <w:p w14:paraId="5CA82417" w14:textId="77777777" w:rsidR="00A16BB9" w:rsidRPr="00A16BB9" w:rsidRDefault="00A16BB9" w:rsidP="00A16BB9">
      <w:pPr>
        <w:pStyle w:val="BodyText"/>
        <w:tabs>
          <w:tab w:val="left" w:pos="7650"/>
        </w:tabs>
        <w:spacing w:before="2"/>
        <w:jc w:val="center"/>
        <w:rPr>
          <w:rFonts w:asciiTheme="minorHAnsi" w:hAnsiTheme="minorHAnsi" w:cstheme="minorHAnsi"/>
          <w:sz w:val="32"/>
          <w:szCs w:val="32"/>
        </w:rPr>
        <w:sectPr w:rsidR="00A16BB9" w:rsidRPr="00A16BB9" w:rsidSect="00CB5AE0">
          <w:footerReference w:type="default" r:id="rId10"/>
          <w:pgSz w:w="12240" w:h="15840"/>
          <w:pgMar w:top="1440" w:right="1440" w:bottom="1440" w:left="1440" w:header="723" w:footer="978" w:gutter="0"/>
          <w:cols w:space="720"/>
          <w:titlePg/>
          <w:docGrid w:linePitch="299"/>
        </w:sectPr>
      </w:pPr>
    </w:p>
    <w:sdt>
      <w:sdtPr>
        <w:rPr>
          <w:rFonts w:asciiTheme="minorHAnsi" w:eastAsiaTheme="minorHAnsi" w:hAnsiTheme="minorHAnsi" w:cstheme="minorBidi"/>
          <w:color w:val="auto"/>
          <w:sz w:val="22"/>
          <w:szCs w:val="22"/>
        </w:rPr>
        <w:id w:val="-2007897747"/>
        <w:docPartObj>
          <w:docPartGallery w:val="Table of Contents"/>
          <w:docPartUnique/>
        </w:docPartObj>
      </w:sdtPr>
      <w:sdtEndPr>
        <w:rPr>
          <w:b/>
          <w:bCs/>
          <w:noProof/>
        </w:rPr>
      </w:sdtEndPr>
      <w:sdtContent>
        <w:p w14:paraId="397D7C38" w14:textId="77777777" w:rsidR="001C67A9" w:rsidRDefault="001C67A9">
          <w:pPr>
            <w:pStyle w:val="TOCHeading"/>
          </w:pPr>
          <w:r>
            <w:t>Contents</w:t>
          </w:r>
        </w:p>
        <w:p w14:paraId="6B30C073" w14:textId="2F0A8B5A" w:rsidR="00F568C1" w:rsidRDefault="001C67A9">
          <w:pPr>
            <w:pStyle w:val="TOC1"/>
            <w:tabs>
              <w:tab w:val="right" w:leader="dot" w:pos="9350"/>
            </w:tabs>
            <w:rPr>
              <w:rFonts w:eastAsiaTheme="minorEastAsia"/>
              <w:noProof/>
              <w:kern w:val="2"/>
              <w14:ligatures w14:val="standardContextual"/>
            </w:rPr>
          </w:pPr>
          <w:r>
            <w:rPr>
              <w:b/>
              <w:bCs/>
              <w:noProof/>
            </w:rPr>
            <w:fldChar w:fldCharType="begin"/>
          </w:r>
          <w:r>
            <w:rPr>
              <w:b/>
              <w:bCs/>
              <w:noProof/>
            </w:rPr>
            <w:instrText xml:space="preserve"> TOC \o "1-3" \h \z \u </w:instrText>
          </w:r>
          <w:r>
            <w:rPr>
              <w:b/>
              <w:bCs/>
              <w:noProof/>
            </w:rPr>
            <w:fldChar w:fldCharType="separate"/>
          </w:r>
          <w:hyperlink w:anchor="_Toc152940119" w:history="1">
            <w:r w:rsidR="00F568C1" w:rsidRPr="00DD695C">
              <w:rPr>
                <w:rStyle w:val="Hyperlink"/>
                <w:noProof/>
              </w:rPr>
              <w:t>GRANT PURPOSE</w:t>
            </w:r>
            <w:r w:rsidR="00F568C1">
              <w:rPr>
                <w:noProof/>
                <w:webHidden/>
              </w:rPr>
              <w:tab/>
            </w:r>
            <w:r w:rsidR="00F568C1">
              <w:rPr>
                <w:noProof/>
                <w:webHidden/>
              </w:rPr>
              <w:fldChar w:fldCharType="begin"/>
            </w:r>
            <w:r w:rsidR="00F568C1">
              <w:rPr>
                <w:noProof/>
                <w:webHidden/>
              </w:rPr>
              <w:instrText xml:space="preserve"> PAGEREF _Toc152940119 \h </w:instrText>
            </w:r>
            <w:r w:rsidR="00F568C1">
              <w:rPr>
                <w:noProof/>
                <w:webHidden/>
              </w:rPr>
            </w:r>
            <w:r w:rsidR="00F568C1">
              <w:rPr>
                <w:noProof/>
                <w:webHidden/>
              </w:rPr>
              <w:fldChar w:fldCharType="separate"/>
            </w:r>
            <w:r w:rsidR="00F568C1">
              <w:rPr>
                <w:noProof/>
                <w:webHidden/>
              </w:rPr>
              <w:t>3</w:t>
            </w:r>
            <w:r w:rsidR="00F568C1">
              <w:rPr>
                <w:noProof/>
                <w:webHidden/>
              </w:rPr>
              <w:fldChar w:fldCharType="end"/>
            </w:r>
          </w:hyperlink>
        </w:p>
        <w:p w14:paraId="4853DB03" w14:textId="2EDFFF54" w:rsidR="00F568C1" w:rsidRDefault="00000000">
          <w:pPr>
            <w:pStyle w:val="TOC1"/>
            <w:tabs>
              <w:tab w:val="right" w:leader="dot" w:pos="9350"/>
            </w:tabs>
            <w:rPr>
              <w:rFonts w:eastAsiaTheme="minorEastAsia"/>
              <w:noProof/>
              <w:kern w:val="2"/>
              <w14:ligatures w14:val="standardContextual"/>
            </w:rPr>
          </w:pPr>
          <w:hyperlink w:anchor="_Toc152940120" w:history="1">
            <w:r w:rsidR="00F568C1" w:rsidRPr="00DD695C">
              <w:rPr>
                <w:rStyle w:val="Hyperlink"/>
                <w:noProof/>
              </w:rPr>
              <w:t>GENERAL INFORMATION</w:t>
            </w:r>
            <w:r w:rsidR="00F568C1">
              <w:rPr>
                <w:noProof/>
                <w:webHidden/>
              </w:rPr>
              <w:tab/>
            </w:r>
            <w:r w:rsidR="00F568C1">
              <w:rPr>
                <w:noProof/>
                <w:webHidden/>
              </w:rPr>
              <w:fldChar w:fldCharType="begin"/>
            </w:r>
            <w:r w:rsidR="00F568C1">
              <w:rPr>
                <w:noProof/>
                <w:webHidden/>
              </w:rPr>
              <w:instrText xml:space="preserve"> PAGEREF _Toc152940120 \h </w:instrText>
            </w:r>
            <w:r w:rsidR="00F568C1">
              <w:rPr>
                <w:noProof/>
                <w:webHidden/>
              </w:rPr>
            </w:r>
            <w:r w:rsidR="00F568C1">
              <w:rPr>
                <w:noProof/>
                <w:webHidden/>
              </w:rPr>
              <w:fldChar w:fldCharType="separate"/>
            </w:r>
            <w:r w:rsidR="00F568C1">
              <w:rPr>
                <w:noProof/>
                <w:webHidden/>
              </w:rPr>
              <w:t>3</w:t>
            </w:r>
            <w:r w:rsidR="00F568C1">
              <w:rPr>
                <w:noProof/>
                <w:webHidden/>
              </w:rPr>
              <w:fldChar w:fldCharType="end"/>
            </w:r>
          </w:hyperlink>
        </w:p>
        <w:p w14:paraId="5405D6D5" w14:textId="424593A7" w:rsidR="00F568C1" w:rsidRDefault="00000000">
          <w:pPr>
            <w:pStyle w:val="TOC2"/>
            <w:tabs>
              <w:tab w:val="right" w:leader="dot" w:pos="9350"/>
            </w:tabs>
            <w:rPr>
              <w:rFonts w:eastAsiaTheme="minorEastAsia"/>
              <w:noProof/>
              <w:kern w:val="2"/>
              <w14:ligatures w14:val="standardContextual"/>
            </w:rPr>
          </w:pPr>
          <w:hyperlink w:anchor="_Toc152940121" w:history="1">
            <w:r w:rsidR="00F568C1" w:rsidRPr="00DD695C">
              <w:rPr>
                <w:rStyle w:val="Hyperlink"/>
                <w:noProof/>
              </w:rPr>
              <w:t>Funds:</w:t>
            </w:r>
            <w:r w:rsidR="00F568C1">
              <w:rPr>
                <w:noProof/>
                <w:webHidden/>
              </w:rPr>
              <w:tab/>
            </w:r>
            <w:r w:rsidR="00F568C1">
              <w:rPr>
                <w:noProof/>
                <w:webHidden/>
              </w:rPr>
              <w:fldChar w:fldCharType="begin"/>
            </w:r>
            <w:r w:rsidR="00F568C1">
              <w:rPr>
                <w:noProof/>
                <w:webHidden/>
              </w:rPr>
              <w:instrText xml:space="preserve"> PAGEREF _Toc152940121 \h </w:instrText>
            </w:r>
            <w:r w:rsidR="00F568C1">
              <w:rPr>
                <w:noProof/>
                <w:webHidden/>
              </w:rPr>
            </w:r>
            <w:r w:rsidR="00F568C1">
              <w:rPr>
                <w:noProof/>
                <w:webHidden/>
              </w:rPr>
              <w:fldChar w:fldCharType="separate"/>
            </w:r>
            <w:r w:rsidR="00F568C1">
              <w:rPr>
                <w:noProof/>
                <w:webHidden/>
              </w:rPr>
              <w:t>3</w:t>
            </w:r>
            <w:r w:rsidR="00F568C1">
              <w:rPr>
                <w:noProof/>
                <w:webHidden/>
              </w:rPr>
              <w:fldChar w:fldCharType="end"/>
            </w:r>
          </w:hyperlink>
        </w:p>
        <w:p w14:paraId="7F0F93EC" w14:textId="4256E99E" w:rsidR="00F568C1" w:rsidRDefault="00000000">
          <w:pPr>
            <w:pStyle w:val="TOC2"/>
            <w:tabs>
              <w:tab w:val="right" w:leader="dot" w:pos="9350"/>
            </w:tabs>
            <w:rPr>
              <w:rFonts w:eastAsiaTheme="minorEastAsia"/>
              <w:noProof/>
              <w:kern w:val="2"/>
              <w14:ligatures w14:val="standardContextual"/>
            </w:rPr>
          </w:pPr>
          <w:hyperlink w:anchor="_Toc152940122" w:history="1">
            <w:r w:rsidR="00F568C1" w:rsidRPr="00DD695C">
              <w:rPr>
                <w:rStyle w:val="Hyperlink"/>
                <w:noProof/>
              </w:rPr>
              <w:t>Design/Intent:</w:t>
            </w:r>
            <w:r w:rsidR="00F568C1">
              <w:rPr>
                <w:noProof/>
                <w:webHidden/>
              </w:rPr>
              <w:tab/>
            </w:r>
            <w:r w:rsidR="00F568C1">
              <w:rPr>
                <w:noProof/>
                <w:webHidden/>
              </w:rPr>
              <w:fldChar w:fldCharType="begin"/>
            </w:r>
            <w:r w:rsidR="00F568C1">
              <w:rPr>
                <w:noProof/>
                <w:webHidden/>
              </w:rPr>
              <w:instrText xml:space="preserve"> PAGEREF _Toc152940122 \h </w:instrText>
            </w:r>
            <w:r w:rsidR="00F568C1">
              <w:rPr>
                <w:noProof/>
                <w:webHidden/>
              </w:rPr>
            </w:r>
            <w:r w:rsidR="00F568C1">
              <w:rPr>
                <w:noProof/>
                <w:webHidden/>
              </w:rPr>
              <w:fldChar w:fldCharType="separate"/>
            </w:r>
            <w:r w:rsidR="00F568C1">
              <w:rPr>
                <w:noProof/>
                <w:webHidden/>
              </w:rPr>
              <w:t>3</w:t>
            </w:r>
            <w:r w:rsidR="00F568C1">
              <w:rPr>
                <w:noProof/>
                <w:webHidden/>
              </w:rPr>
              <w:fldChar w:fldCharType="end"/>
            </w:r>
          </w:hyperlink>
        </w:p>
        <w:p w14:paraId="13AAD02E" w14:textId="61876582" w:rsidR="00F568C1" w:rsidRDefault="00000000">
          <w:pPr>
            <w:pStyle w:val="TOC2"/>
            <w:tabs>
              <w:tab w:val="right" w:leader="dot" w:pos="9350"/>
            </w:tabs>
            <w:rPr>
              <w:rFonts w:eastAsiaTheme="minorEastAsia"/>
              <w:noProof/>
              <w:kern w:val="2"/>
              <w14:ligatures w14:val="standardContextual"/>
            </w:rPr>
          </w:pPr>
          <w:hyperlink w:anchor="_Toc152940123" w:history="1">
            <w:r w:rsidR="00F568C1" w:rsidRPr="00DD695C">
              <w:rPr>
                <w:rStyle w:val="Hyperlink"/>
                <w:noProof/>
              </w:rPr>
              <w:t>Eligible Applicants:</w:t>
            </w:r>
            <w:r w:rsidR="00F568C1">
              <w:rPr>
                <w:noProof/>
                <w:webHidden/>
              </w:rPr>
              <w:tab/>
            </w:r>
            <w:r w:rsidR="00F568C1">
              <w:rPr>
                <w:noProof/>
                <w:webHidden/>
              </w:rPr>
              <w:fldChar w:fldCharType="begin"/>
            </w:r>
            <w:r w:rsidR="00F568C1">
              <w:rPr>
                <w:noProof/>
                <w:webHidden/>
              </w:rPr>
              <w:instrText xml:space="preserve"> PAGEREF _Toc152940123 \h </w:instrText>
            </w:r>
            <w:r w:rsidR="00F568C1">
              <w:rPr>
                <w:noProof/>
                <w:webHidden/>
              </w:rPr>
            </w:r>
            <w:r w:rsidR="00F568C1">
              <w:rPr>
                <w:noProof/>
                <w:webHidden/>
              </w:rPr>
              <w:fldChar w:fldCharType="separate"/>
            </w:r>
            <w:r w:rsidR="00F568C1">
              <w:rPr>
                <w:noProof/>
                <w:webHidden/>
              </w:rPr>
              <w:t>4</w:t>
            </w:r>
            <w:r w:rsidR="00F568C1">
              <w:rPr>
                <w:noProof/>
                <w:webHidden/>
              </w:rPr>
              <w:fldChar w:fldCharType="end"/>
            </w:r>
          </w:hyperlink>
        </w:p>
        <w:p w14:paraId="1B01298A" w14:textId="19765ADB" w:rsidR="00F568C1" w:rsidRDefault="00000000">
          <w:pPr>
            <w:pStyle w:val="TOC2"/>
            <w:tabs>
              <w:tab w:val="right" w:leader="dot" w:pos="9350"/>
            </w:tabs>
            <w:rPr>
              <w:rFonts w:eastAsiaTheme="minorEastAsia"/>
              <w:noProof/>
              <w:kern w:val="2"/>
              <w14:ligatures w14:val="standardContextual"/>
            </w:rPr>
          </w:pPr>
          <w:hyperlink w:anchor="_Toc152940124" w:history="1">
            <w:r w:rsidR="00F568C1" w:rsidRPr="00DD695C">
              <w:rPr>
                <w:rStyle w:val="Hyperlink"/>
                <w:noProof/>
              </w:rPr>
              <w:t>Submission/Award Timeline:</w:t>
            </w:r>
            <w:r w:rsidR="00F568C1">
              <w:rPr>
                <w:noProof/>
                <w:webHidden/>
              </w:rPr>
              <w:tab/>
            </w:r>
            <w:r w:rsidR="00F568C1">
              <w:rPr>
                <w:noProof/>
                <w:webHidden/>
              </w:rPr>
              <w:fldChar w:fldCharType="begin"/>
            </w:r>
            <w:r w:rsidR="00F568C1">
              <w:rPr>
                <w:noProof/>
                <w:webHidden/>
              </w:rPr>
              <w:instrText xml:space="preserve"> PAGEREF _Toc152940124 \h </w:instrText>
            </w:r>
            <w:r w:rsidR="00F568C1">
              <w:rPr>
                <w:noProof/>
                <w:webHidden/>
              </w:rPr>
            </w:r>
            <w:r w:rsidR="00F568C1">
              <w:rPr>
                <w:noProof/>
                <w:webHidden/>
              </w:rPr>
              <w:fldChar w:fldCharType="separate"/>
            </w:r>
            <w:r w:rsidR="00F568C1">
              <w:rPr>
                <w:noProof/>
                <w:webHidden/>
              </w:rPr>
              <w:t>4</w:t>
            </w:r>
            <w:r w:rsidR="00F568C1">
              <w:rPr>
                <w:noProof/>
                <w:webHidden/>
              </w:rPr>
              <w:fldChar w:fldCharType="end"/>
            </w:r>
          </w:hyperlink>
        </w:p>
        <w:p w14:paraId="16A348C9" w14:textId="5FB5F719" w:rsidR="00F568C1" w:rsidRDefault="00000000">
          <w:pPr>
            <w:pStyle w:val="TOC1"/>
            <w:tabs>
              <w:tab w:val="right" w:leader="dot" w:pos="9350"/>
            </w:tabs>
            <w:rPr>
              <w:rFonts w:eastAsiaTheme="minorEastAsia"/>
              <w:noProof/>
              <w:kern w:val="2"/>
              <w14:ligatures w14:val="standardContextual"/>
            </w:rPr>
          </w:pPr>
          <w:hyperlink w:anchor="_Toc152940125" w:history="1">
            <w:r w:rsidR="00F568C1" w:rsidRPr="00DD695C">
              <w:rPr>
                <w:rStyle w:val="Hyperlink"/>
                <w:noProof/>
              </w:rPr>
              <w:t>APPLICATION REQUIREMENTS</w:t>
            </w:r>
            <w:r w:rsidR="00F568C1">
              <w:rPr>
                <w:noProof/>
                <w:webHidden/>
              </w:rPr>
              <w:tab/>
            </w:r>
            <w:r w:rsidR="00F568C1">
              <w:rPr>
                <w:noProof/>
                <w:webHidden/>
              </w:rPr>
              <w:fldChar w:fldCharType="begin"/>
            </w:r>
            <w:r w:rsidR="00F568C1">
              <w:rPr>
                <w:noProof/>
                <w:webHidden/>
              </w:rPr>
              <w:instrText xml:space="preserve"> PAGEREF _Toc152940125 \h </w:instrText>
            </w:r>
            <w:r w:rsidR="00F568C1">
              <w:rPr>
                <w:noProof/>
                <w:webHidden/>
              </w:rPr>
            </w:r>
            <w:r w:rsidR="00F568C1">
              <w:rPr>
                <w:noProof/>
                <w:webHidden/>
              </w:rPr>
              <w:fldChar w:fldCharType="separate"/>
            </w:r>
            <w:r w:rsidR="00F568C1">
              <w:rPr>
                <w:noProof/>
                <w:webHidden/>
              </w:rPr>
              <w:t>4</w:t>
            </w:r>
            <w:r w:rsidR="00F568C1">
              <w:rPr>
                <w:noProof/>
                <w:webHidden/>
              </w:rPr>
              <w:fldChar w:fldCharType="end"/>
            </w:r>
          </w:hyperlink>
        </w:p>
        <w:p w14:paraId="112BFC99" w14:textId="01670B5C" w:rsidR="00F568C1" w:rsidRDefault="00000000">
          <w:pPr>
            <w:pStyle w:val="TOC2"/>
            <w:tabs>
              <w:tab w:val="right" w:leader="dot" w:pos="9350"/>
            </w:tabs>
            <w:rPr>
              <w:rFonts w:eastAsiaTheme="minorEastAsia"/>
              <w:noProof/>
              <w:kern w:val="2"/>
              <w14:ligatures w14:val="standardContextual"/>
            </w:rPr>
          </w:pPr>
          <w:hyperlink w:anchor="_Toc152940126" w:history="1">
            <w:r w:rsidR="00F568C1" w:rsidRPr="00DD695C">
              <w:rPr>
                <w:rStyle w:val="Hyperlink"/>
                <w:noProof/>
              </w:rPr>
              <w:t>Cover Page:</w:t>
            </w:r>
            <w:r w:rsidR="00F568C1">
              <w:rPr>
                <w:noProof/>
                <w:webHidden/>
              </w:rPr>
              <w:tab/>
            </w:r>
            <w:r w:rsidR="00F568C1">
              <w:rPr>
                <w:noProof/>
                <w:webHidden/>
              </w:rPr>
              <w:fldChar w:fldCharType="begin"/>
            </w:r>
            <w:r w:rsidR="00F568C1">
              <w:rPr>
                <w:noProof/>
                <w:webHidden/>
              </w:rPr>
              <w:instrText xml:space="preserve"> PAGEREF _Toc152940126 \h </w:instrText>
            </w:r>
            <w:r w:rsidR="00F568C1">
              <w:rPr>
                <w:noProof/>
                <w:webHidden/>
              </w:rPr>
            </w:r>
            <w:r w:rsidR="00F568C1">
              <w:rPr>
                <w:noProof/>
                <w:webHidden/>
              </w:rPr>
              <w:fldChar w:fldCharType="separate"/>
            </w:r>
            <w:r w:rsidR="00F568C1">
              <w:rPr>
                <w:noProof/>
                <w:webHidden/>
              </w:rPr>
              <w:t>4</w:t>
            </w:r>
            <w:r w:rsidR="00F568C1">
              <w:rPr>
                <w:noProof/>
                <w:webHidden/>
              </w:rPr>
              <w:fldChar w:fldCharType="end"/>
            </w:r>
          </w:hyperlink>
        </w:p>
        <w:p w14:paraId="5F862830" w14:textId="49220FBA" w:rsidR="00F568C1" w:rsidRDefault="00000000">
          <w:pPr>
            <w:pStyle w:val="TOC2"/>
            <w:tabs>
              <w:tab w:val="right" w:leader="dot" w:pos="9350"/>
            </w:tabs>
            <w:rPr>
              <w:rFonts w:eastAsiaTheme="minorEastAsia"/>
              <w:noProof/>
              <w:kern w:val="2"/>
              <w14:ligatures w14:val="standardContextual"/>
            </w:rPr>
          </w:pPr>
          <w:hyperlink w:anchor="_Toc152940127" w:history="1">
            <w:r w:rsidR="00F568C1" w:rsidRPr="00DD695C">
              <w:rPr>
                <w:rStyle w:val="Hyperlink"/>
                <w:noProof/>
              </w:rPr>
              <w:t>Need Statement (25 points)</w:t>
            </w:r>
            <w:r w:rsidR="00F568C1">
              <w:rPr>
                <w:noProof/>
                <w:webHidden/>
              </w:rPr>
              <w:tab/>
            </w:r>
            <w:r w:rsidR="00F568C1">
              <w:rPr>
                <w:noProof/>
                <w:webHidden/>
              </w:rPr>
              <w:fldChar w:fldCharType="begin"/>
            </w:r>
            <w:r w:rsidR="00F568C1">
              <w:rPr>
                <w:noProof/>
                <w:webHidden/>
              </w:rPr>
              <w:instrText xml:space="preserve"> PAGEREF _Toc152940127 \h </w:instrText>
            </w:r>
            <w:r w:rsidR="00F568C1">
              <w:rPr>
                <w:noProof/>
                <w:webHidden/>
              </w:rPr>
            </w:r>
            <w:r w:rsidR="00F568C1">
              <w:rPr>
                <w:noProof/>
                <w:webHidden/>
              </w:rPr>
              <w:fldChar w:fldCharType="separate"/>
            </w:r>
            <w:r w:rsidR="00F568C1">
              <w:rPr>
                <w:noProof/>
                <w:webHidden/>
              </w:rPr>
              <w:t>4</w:t>
            </w:r>
            <w:r w:rsidR="00F568C1">
              <w:rPr>
                <w:noProof/>
                <w:webHidden/>
              </w:rPr>
              <w:fldChar w:fldCharType="end"/>
            </w:r>
          </w:hyperlink>
        </w:p>
        <w:p w14:paraId="38C09287" w14:textId="0044D20B" w:rsidR="00F568C1" w:rsidRDefault="00000000">
          <w:pPr>
            <w:pStyle w:val="TOC2"/>
            <w:tabs>
              <w:tab w:val="right" w:leader="dot" w:pos="9350"/>
            </w:tabs>
            <w:rPr>
              <w:rFonts w:eastAsiaTheme="minorEastAsia"/>
              <w:noProof/>
              <w:kern w:val="2"/>
              <w14:ligatures w14:val="standardContextual"/>
            </w:rPr>
          </w:pPr>
          <w:hyperlink w:anchor="_Toc152940128" w:history="1">
            <w:r w:rsidR="00F568C1" w:rsidRPr="00DD695C">
              <w:rPr>
                <w:rStyle w:val="Hyperlink"/>
                <w:noProof/>
              </w:rPr>
              <w:t>Proposed Grant Actions (25 points)</w:t>
            </w:r>
            <w:r w:rsidR="00F568C1">
              <w:rPr>
                <w:noProof/>
                <w:webHidden/>
              </w:rPr>
              <w:tab/>
            </w:r>
            <w:r w:rsidR="00F568C1">
              <w:rPr>
                <w:noProof/>
                <w:webHidden/>
              </w:rPr>
              <w:fldChar w:fldCharType="begin"/>
            </w:r>
            <w:r w:rsidR="00F568C1">
              <w:rPr>
                <w:noProof/>
                <w:webHidden/>
              </w:rPr>
              <w:instrText xml:space="preserve"> PAGEREF _Toc152940128 \h </w:instrText>
            </w:r>
            <w:r w:rsidR="00F568C1">
              <w:rPr>
                <w:noProof/>
                <w:webHidden/>
              </w:rPr>
            </w:r>
            <w:r w:rsidR="00F568C1">
              <w:rPr>
                <w:noProof/>
                <w:webHidden/>
              </w:rPr>
              <w:fldChar w:fldCharType="separate"/>
            </w:r>
            <w:r w:rsidR="00F568C1">
              <w:rPr>
                <w:noProof/>
                <w:webHidden/>
              </w:rPr>
              <w:t>4</w:t>
            </w:r>
            <w:r w:rsidR="00F568C1">
              <w:rPr>
                <w:noProof/>
                <w:webHidden/>
              </w:rPr>
              <w:fldChar w:fldCharType="end"/>
            </w:r>
          </w:hyperlink>
        </w:p>
        <w:p w14:paraId="4EC21DC2" w14:textId="49A6CDE1" w:rsidR="00F568C1" w:rsidRDefault="00000000">
          <w:pPr>
            <w:pStyle w:val="TOC2"/>
            <w:tabs>
              <w:tab w:val="right" w:leader="dot" w:pos="9350"/>
            </w:tabs>
            <w:rPr>
              <w:rFonts w:eastAsiaTheme="minorEastAsia"/>
              <w:noProof/>
              <w:kern w:val="2"/>
              <w14:ligatures w14:val="standardContextual"/>
            </w:rPr>
          </w:pPr>
          <w:hyperlink w:anchor="_Toc152940129" w:history="1">
            <w:r w:rsidR="00F568C1" w:rsidRPr="00DD695C">
              <w:rPr>
                <w:rStyle w:val="Hyperlink"/>
                <w:noProof/>
              </w:rPr>
              <w:t>Planned Sustainability (25 points)</w:t>
            </w:r>
            <w:r w:rsidR="00F568C1">
              <w:rPr>
                <w:noProof/>
                <w:webHidden/>
              </w:rPr>
              <w:tab/>
            </w:r>
            <w:r w:rsidR="00F568C1">
              <w:rPr>
                <w:noProof/>
                <w:webHidden/>
              </w:rPr>
              <w:fldChar w:fldCharType="begin"/>
            </w:r>
            <w:r w:rsidR="00F568C1">
              <w:rPr>
                <w:noProof/>
                <w:webHidden/>
              </w:rPr>
              <w:instrText xml:space="preserve"> PAGEREF _Toc152940129 \h </w:instrText>
            </w:r>
            <w:r w:rsidR="00F568C1">
              <w:rPr>
                <w:noProof/>
                <w:webHidden/>
              </w:rPr>
            </w:r>
            <w:r w:rsidR="00F568C1">
              <w:rPr>
                <w:noProof/>
                <w:webHidden/>
              </w:rPr>
              <w:fldChar w:fldCharType="separate"/>
            </w:r>
            <w:r w:rsidR="00F568C1">
              <w:rPr>
                <w:noProof/>
                <w:webHidden/>
              </w:rPr>
              <w:t>5</w:t>
            </w:r>
            <w:r w:rsidR="00F568C1">
              <w:rPr>
                <w:noProof/>
                <w:webHidden/>
              </w:rPr>
              <w:fldChar w:fldCharType="end"/>
            </w:r>
          </w:hyperlink>
        </w:p>
        <w:p w14:paraId="07FC77B8" w14:textId="4DC72297" w:rsidR="00F568C1" w:rsidRDefault="00000000">
          <w:pPr>
            <w:pStyle w:val="TOC2"/>
            <w:tabs>
              <w:tab w:val="right" w:leader="dot" w:pos="9350"/>
            </w:tabs>
            <w:rPr>
              <w:rFonts w:eastAsiaTheme="minorEastAsia"/>
              <w:noProof/>
              <w:kern w:val="2"/>
              <w14:ligatures w14:val="standardContextual"/>
            </w:rPr>
          </w:pPr>
          <w:hyperlink w:anchor="_Toc152940130" w:history="1">
            <w:r w:rsidR="00F568C1" w:rsidRPr="00DD695C">
              <w:rPr>
                <w:rStyle w:val="Hyperlink"/>
                <w:noProof/>
              </w:rPr>
              <w:t>Budget - Standard DEED Budget/Narrative Form (25 points)</w:t>
            </w:r>
            <w:r w:rsidR="00F568C1">
              <w:rPr>
                <w:noProof/>
                <w:webHidden/>
              </w:rPr>
              <w:tab/>
            </w:r>
            <w:r w:rsidR="00F568C1">
              <w:rPr>
                <w:noProof/>
                <w:webHidden/>
              </w:rPr>
              <w:fldChar w:fldCharType="begin"/>
            </w:r>
            <w:r w:rsidR="00F568C1">
              <w:rPr>
                <w:noProof/>
                <w:webHidden/>
              </w:rPr>
              <w:instrText xml:space="preserve"> PAGEREF _Toc152940130 \h </w:instrText>
            </w:r>
            <w:r w:rsidR="00F568C1">
              <w:rPr>
                <w:noProof/>
                <w:webHidden/>
              </w:rPr>
            </w:r>
            <w:r w:rsidR="00F568C1">
              <w:rPr>
                <w:noProof/>
                <w:webHidden/>
              </w:rPr>
              <w:fldChar w:fldCharType="separate"/>
            </w:r>
            <w:r w:rsidR="00F568C1">
              <w:rPr>
                <w:noProof/>
                <w:webHidden/>
              </w:rPr>
              <w:t>5</w:t>
            </w:r>
            <w:r w:rsidR="00F568C1">
              <w:rPr>
                <w:noProof/>
                <w:webHidden/>
              </w:rPr>
              <w:fldChar w:fldCharType="end"/>
            </w:r>
          </w:hyperlink>
        </w:p>
        <w:p w14:paraId="7B8971F5" w14:textId="5F12B329" w:rsidR="00F568C1" w:rsidRDefault="00000000">
          <w:pPr>
            <w:pStyle w:val="TOC2"/>
            <w:tabs>
              <w:tab w:val="right" w:leader="dot" w:pos="9350"/>
            </w:tabs>
            <w:rPr>
              <w:rFonts w:eastAsiaTheme="minorEastAsia"/>
              <w:noProof/>
              <w:kern w:val="2"/>
              <w14:ligatures w14:val="standardContextual"/>
            </w:rPr>
          </w:pPr>
          <w:hyperlink w:anchor="_Toc152940131" w:history="1">
            <w:r w:rsidR="00F568C1" w:rsidRPr="00DD695C">
              <w:rPr>
                <w:rStyle w:val="Hyperlink"/>
                <w:noProof/>
              </w:rPr>
              <w:t>Additional Points (up to 10 bonus points)</w:t>
            </w:r>
            <w:r w:rsidR="00F568C1">
              <w:rPr>
                <w:noProof/>
                <w:webHidden/>
              </w:rPr>
              <w:tab/>
            </w:r>
            <w:r w:rsidR="00F568C1">
              <w:rPr>
                <w:noProof/>
                <w:webHidden/>
              </w:rPr>
              <w:fldChar w:fldCharType="begin"/>
            </w:r>
            <w:r w:rsidR="00F568C1">
              <w:rPr>
                <w:noProof/>
                <w:webHidden/>
              </w:rPr>
              <w:instrText xml:space="preserve"> PAGEREF _Toc152940131 \h </w:instrText>
            </w:r>
            <w:r w:rsidR="00F568C1">
              <w:rPr>
                <w:noProof/>
                <w:webHidden/>
              </w:rPr>
            </w:r>
            <w:r w:rsidR="00F568C1">
              <w:rPr>
                <w:noProof/>
                <w:webHidden/>
              </w:rPr>
              <w:fldChar w:fldCharType="separate"/>
            </w:r>
            <w:r w:rsidR="00F568C1">
              <w:rPr>
                <w:noProof/>
                <w:webHidden/>
              </w:rPr>
              <w:t>5</w:t>
            </w:r>
            <w:r w:rsidR="00F568C1">
              <w:rPr>
                <w:noProof/>
                <w:webHidden/>
              </w:rPr>
              <w:fldChar w:fldCharType="end"/>
            </w:r>
          </w:hyperlink>
        </w:p>
        <w:p w14:paraId="62E5B2F9" w14:textId="2135332B" w:rsidR="00F568C1" w:rsidRDefault="00000000">
          <w:pPr>
            <w:pStyle w:val="TOC1"/>
            <w:tabs>
              <w:tab w:val="right" w:leader="dot" w:pos="9350"/>
            </w:tabs>
            <w:rPr>
              <w:rFonts w:eastAsiaTheme="minorEastAsia"/>
              <w:noProof/>
              <w:kern w:val="2"/>
              <w14:ligatures w14:val="standardContextual"/>
            </w:rPr>
          </w:pPr>
          <w:hyperlink w:anchor="_Toc152940132" w:history="1">
            <w:r w:rsidR="00F568C1" w:rsidRPr="00DD695C">
              <w:rPr>
                <w:rStyle w:val="Hyperlink"/>
                <w:noProof/>
              </w:rPr>
              <w:t>APPLICATION REVIEW and SCORING</w:t>
            </w:r>
            <w:r w:rsidR="00F568C1">
              <w:rPr>
                <w:noProof/>
                <w:webHidden/>
              </w:rPr>
              <w:tab/>
            </w:r>
            <w:r w:rsidR="00F568C1">
              <w:rPr>
                <w:noProof/>
                <w:webHidden/>
              </w:rPr>
              <w:fldChar w:fldCharType="begin"/>
            </w:r>
            <w:r w:rsidR="00F568C1">
              <w:rPr>
                <w:noProof/>
                <w:webHidden/>
              </w:rPr>
              <w:instrText xml:space="preserve"> PAGEREF _Toc152940132 \h </w:instrText>
            </w:r>
            <w:r w:rsidR="00F568C1">
              <w:rPr>
                <w:noProof/>
                <w:webHidden/>
              </w:rPr>
            </w:r>
            <w:r w:rsidR="00F568C1">
              <w:rPr>
                <w:noProof/>
                <w:webHidden/>
              </w:rPr>
              <w:fldChar w:fldCharType="separate"/>
            </w:r>
            <w:r w:rsidR="00F568C1">
              <w:rPr>
                <w:noProof/>
                <w:webHidden/>
              </w:rPr>
              <w:t>5</w:t>
            </w:r>
            <w:r w:rsidR="00F568C1">
              <w:rPr>
                <w:noProof/>
                <w:webHidden/>
              </w:rPr>
              <w:fldChar w:fldCharType="end"/>
            </w:r>
          </w:hyperlink>
        </w:p>
        <w:p w14:paraId="210FD4BF" w14:textId="682D0457" w:rsidR="00F568C1" w:rsidRDefault="00000000">
          <w:pPr>
            <w:pStyle w:val="TOC1"/>
            <w:tabs>
              <w:tab w:val="right" w:leader="dot" w:pos="9350"/>
            </w:tabs>
            <w:rPr>
              <w:rFonts w:eastAsiaTheme="minorEastAsia"/>
              <w:noProof/>
              <w:kern w:val="2"/>
              <w14:ligatures w14:val="standardContextual"/>
            </w:rPr>
          </w:pPr>
          <w:hyperlink w:anchor="_Toc152940133" w:history="1">
            <w:r w:rsidR="00F568C1" w:rsidRPr="00DD695C">
              <w:rPr>
                <w:rStyle w:val="Hyperlink"/>
                <w:noProof/>
              </w:rPr>
              <w:t>CONTACT</w:t>
            </w:r>
            <w:r w:rsidR="00F568C1">
              <w:rPr>
                <w:noProof/>
                <w:webHidden/>
              </w:rPr>
              <w:tab/>
            </w:r>
            <w:r w:rsidR="00F568C1">
              <w:rPr>
                <w:noProof/>
                <w:webHidden/>
              </w:rPr>
              <w:fldChar w:fldCharType="begin"/>
            </w:r>
            <w:r w:rsidR="00F568C1">
              <w:rPr>
                <w:noProof/>
                <w:webHidden/>
              </w:rPr>
              <w:instrText xml:space="preserve"> PAGEREF _Toc152940133 \h </w:instrText>
            </w:r>
            <w:r w:rsidR="00F568C1">
              <w:rPr>
                <w:noProof/>
                <w:webHidden/>
              </w:rPr>
            </w:r>
            <w:r w:rsidR="00F568C1">
              <w:rPr>
                <w:noProof/>
                <w:webHidden/>
              </w:rPr>
              <w:fldChar w:fldCharType="separate"/>
            </w:r>
            <w:r w:rsidR="00F568C1">
              <w:rPr>
                <w:noProof/>
                <w:webHidden/>
              </w:rPr>
              <w:t>5</w:t>
            </w:r>
            <w:r w:rsidR="00F568C1">
              <w:rPr>
                <w:noProof/>
                <w:webHidden/>
              </w:rPr>
              <w:fldChar w:fldCharType="end"/>
            </w:r>
          </w:hyperlink>
        </w:p>
        <w:p w14:paraId="77617881" w14:textId="1DCC207D" w:rsidR="00F568C1" w:rsidRDefault="00000000">
          <w:pPr>
            <w:pStyle w:val="TOC1"/>
            <w:tabs>
              <w:tab w:val="right" w:leader="dot" w:pos="9350"/>
            </w:tabs>
            <w:rPr>
              <w:rFonts w:eastAsiaTheme="minorEastAsia"/>
              <w:noProof/>
              <w:kern w:val="2"/>
              <w14:ligatures w14:val="standardContextual"/>
            </w:rPr>
          </w:pPr>
          <w:hyperlink w:anchor="_Toc152940134" w:history="1">
            <w:r w:rsidR="00F568C1" w:rsidRPr="00DD695C">
              <w:rPr>
                <w:rStyle w:val="Hyperlink"/>
                <w:noProof/>
              </w:rPr>
              <w:t>CONDITIONS of the GRANT</w:t>
            </w:r>
            <w:r w:rsidR="00F568C1">
              <w:rPr>
                <w:noProof/>
                <w:webHidden/>
              </w:rPr>
              <w:tab/>
            </w:r>
            <w:r w:rsidR="00F568C1">
              <w:rPr>
                <w:noProof/>
                <w:webHidden/>
              </w:rPr>
              <w:fldChar w:fldCharType="begin"/>
            </w:r>
            <w:r w:rsidR="00F568C1">
              <w:rPr>
                <w:noProof/>
                <w:webHidden/>
              </w:rPr>
              <w:instrText xml:space="preserve"> PAGEREF _Toc152940134 \h </w:instrText>
            </w:r>
            <w:r w:rsidR="00F568C1">
              <w:rPr>
                <w:noProof/>
                <w:webHidden/>
              </w:rPr>
            </w:r>
            <w:r w:rsidR="00F568C1">
              <w:rPr>
                <w:noProof/>
                <w:webHidden/>
              </w:rPr>
              <w:fldChar w:fldCharType="separate"/>
            </w:r>
            <w:r w:rsidR="00F568C1">
              <w:rPr>
                <w:noProof/>
                <w:webHidden/>
              </w:rPr>
              <w:t>6</w:t>
            </w:r>
            <w:r w:rsidR="00F568C1">
              <w:rPr>
                <w:noProof/>
                <w:webHidden/>
              </w:rPr>
              <w:fldChar w:fldCharType="end"/>
            </w:r>
          </w:hyperlink>
        </w:p>
        <w:p w14:paraId="7158D3E3" w14:textId="66C0EC87" w:rsidR="00F568C1" w:rsidRDefault="00000000">
          <w:pPr>
            <w:pStyle w:val="TOC2"/>
            <w:tabs>
              <w:tab w:val="right" w:leader="dot" w:pos="9350"/>
            </w:tabs>
            <w:rPr>
              <w:rFonts w:eastAsiaTheme="minorEastAsia"/>
              <w:noProof/>
              <w:kern w:val="2"/>
              <w14:ligatures w14:val="standardContextual"/>
            </w:rPr>
          </w:pPr>
          <w:hyperlink w:anchor="_Toc152940135" w:history="1">
            <w:r w:rsidR="00F568C1" w:rsidRPr="00DD695C">
              <w:rPr>
                <w:rStyle w:val="Hyperlink"/>
                <w:noProof/>
              </w:rPr>
              <w:t>Program Administration</w:t>
            </w:r>
            <w:r w:rsidR="00F568C1">
              <w:rPr>
                <w:noProof/>
                <w:webHidden/>
              </w:rPr>
              <w:tab/>
            </w:r>
            <w:r w:rsidR="00F568C1">
              <w:rPr>
                <w:noProof/>
                <w:webHidden/>
              </w:rPr>
              <w:fldChar w:fldCharType="begin"/>
            </w:r>
            <w:r w:rsidR="00F568C1">
              <w:rPr>
                <w:noProof/>
                <w:webHidden/>
              </w:rPr>
              <w:instrText xml:space="preserve"> PAGEREF _Toc152940135 \h </w:instrText>
            </w:r>
            <w:r w:rsidR="00F568C1">
              <w:rPr>
                <w:noProof/>
                <w:webHidden/>
              </w:rPr>
            </w:r>
            <w:r w:rsidR="00F568C1">
              <w:rPr>
                <w:noProof/>
                <w:webHidden/>
              </w:rPr>
              <w:fldChar w:fldCharType="separate"/>
            </w:r>
            <w:r w:rsidR="00F568C1">
              <w:rPr>
                <w:noProof/>
                <w:webHidden/>
              </w:rPr>
              <w:t>6</w:t>
            </w:r>
            <w:r w:rsidR="00F568C1">
              <w:rPr>
                <w:noProof/>
                <w:webHidden/>
              </w:rPr>
              <w:fldChar w:fldCharType="end"/>
            </w:r>
          </w:hyperlink>
        </w:p>
        <w:p w14:paraId="77C5A25F" w14:textId="5F7CC562" w:rsidR="00F568C1" w:rsidRDefault="00000000">
          <w:pPr>
            <w:pStyle w:val="TOC2"/>
            <w:tabs>
              <w:tab w:val="right" w:leader="dot" w:pos="9350"/>
            </w:tabs>
            <w:rPr>
              <w:rFonts w:eastAsiaTheme="minorEastAsia"/>
              <w:noProof/>
              <w:kern w:val="2"/>
              <w14:ligatures w14:val="standardContextual"/>
            </w:rPr>
          </w:pPr>
          <w:hyperlink w:anchor="_Toc152940136" w:history="1">
            <w:r w:rsidR="00F568C1" w:rsidRPr="00DD695C">
              <w:rPr>
                <w:rStyle w:val="Hyperlink"/>
                <w:noProof/>
              </w:rPr>
              <w:t>Appeals Process</w:t>
            </w:r>
            <w:r w:rsidR="00F568C1">
              <w:rPr>
                <w:noProof/>
                <w:webHidden/>
              </w:rPr>
              <w:tab/>
            </w:r>
            <w:r w:rsidR="00F568C1">
              <w:rPr>
                <w:noProof/>
                <w:webHidden/>
              </w:rPr>
              <w:fldChar w:fldCharType="begin"/>
            </w:r>
            <w:r w:rsidR="00F568C1">
              <w:rPr>
                <w:noProof/>
                <w:webHidden/>
              </w:rPr>
              <w:instrText xml:space="preserve"> PAGEREF _Toc152940136 \h </w:instrText>
            </w:r>
            <w:r w:rsidR="00F568C1">
              <w:rPr>
                <w:noProof/>
                <w:webHidden/>
              </w:rPr>
            </w:r>
            <w:r w:rsidR="00F568C1">
              <w:rPr>
                <w:noProof/>
                <w:webHidden/>
              </w:rPr>
              <w:fldChar w:fldCharType="separate"/>
            </w:r>
            <w:r w:rsidR="00F568C1">
              <w:rPr>
                <w:noProof/>
                <w:webHidden/>
              </w:rPr>
              <w:t>6</w:t>
            </w:r>
            <w:r w:rsidR="00F568C1">
              <w:rPr>
                <w:noProof/>
                <w:webHidden/>
              </w:rPr>
              <w:fldChar w:fldCharType="end"/>
            </w:r>
          </w:hyperlink>
        </w:p>
        <w:p w14:paraId="73F320E7" w14:textId="067770E1" w:rsidR="00F568C1" w:rsidRDefault="00000000">
          <w:pPr>
            <w:pStyle w:val="TOC2"/>
            <w:tabs>
              <w:tab w:val="right" w:leader="dot" w:pos="9350"/>
            </w:tabs>
            <w:rPr>
              <w:rFonts w:eastAsiaTheme="minorEastAsia"/>
              <w:noProof/>
              <w:kern w:val="2"/>
              <w14:ligatures w14:val="standardContextual"/>
            </w:rPr>
          </w:pPr>
          <w:hyperlink w:anchor="_Toc152940137" w:history="1">
            <w:r w:rsidR="00F568C1" w:rsidRPr="00DD695C">
              <w:rPr>
                <w:rStyle w:val="Hyperlink"/>
                <w:noProof/>
              </w:rPr>
              <w:t>Fiscal Procedures</w:t>
            </w:r>
            <w:r w:rsidR="00F568C1">
              <w:rPr>
                <w:noProof/>
                <w:webHidden/>
              </w:rPr>
              <w:tab/>
            </w:r>
            <w:r w:rsidR="00F568C1">
              <w:rPr>
                <w:noProof/>
                <w:webHidden/>
              </w:rPr>
              <w:fldChar w:fldCharType="begin"/>
            </w:r>
            <w:r w:rsidR="00F568C1">
              <w:rPr>
                <w:noProof/>
                <w:webHidden/>
              </w:rPr>
              <w:instrText xml:space="preserve"> PAGEREF _Toc152940137 \h </w:instrText>
            </w:r>
            <w:r w:rsidR="00F568C1">
              <w:rPr>
                <w:noProof/>
                <w:webHidden/>
              </w:rPr>
            </w:r>
            <w:r w:rsidR="00F568C1">
              <w:rPr>
                <w:noProof/>
                <w:webHidden/>
              </w:rPr>
              <w:fldChar w:fldCharType="separate"/>
            </w:r>
            <w:r w:rsidR="00F568C1">
              <w:rPr>
                <w:noProof/>
                <w:webHidden/>
              </w:rPr>
              <w:t>6</w:t>
            </w:r>
            <w:r w:rsidR="00F568C1">
              <w:rPr>
                <w:noProof/>
                <w:webHidden/>
              </w:rPr>
              <w:fldChar w:fldCharType="end"/>
            </w:r>
          </w:hyperlink>
        </w:p>
        <w:p w14:paraId="51422AA3" w14:textId="68A69656" w:rsidR="00F568C1" w:rsidRDefault="00000000">
          <w:pPr>
            <w:pStyle w:val="TOC2"/>
            <w:tabs>
              <w:tab w:val="right" w:leader="dot" w:pos="9350"/>
            </w:tabs>
            <w:rPr>
              <w:rFonts w:eastAsiaTheme="minorEastAsia"/>
              <w:noProof/>
              <w:kern w:val="2"/>
              <w14:ligatures w14:val="standardContextual"/>
            </w:rPr>
          </w:pPr>
          <w:hyperlink w:anchor="_Toc152940138" w:history="1">
            <w:r w:rsidR="00F568C1" w:rsidRPr="00DD695C">
              <w:rPr>
                <w:rStyle w:val="Hyperlink"/>
                <w:noProof/>
              </w:rPr>
              <w:t>Cancellation</w:t>
            </w:r>
            <w:r w:rsidR="00F568C1">
              <w:rPr>
                <w:noProof/>
                <w:webHidden/>
              </w:rPr>
              <w:tab/>
            </w:r>
            <w:r w:rsidR="00F568C1">
              <w:rPr>
                <w:noProof/>
                <w:webHidden/>
              </w:rPr>
              <w:fldChar w:fldCharType="begin"/>
            </w:r>
            <w:r w:rsidR="00F568C1">
              <w:rPr>
                <w:noProof/>
                <w:webHidden/>
              </w:rPr>
              <w:instrText xml:space="preserve"> PAGEREF _Toc152940138 \h </w:instrText>
            </w:r>
            <w:r w:rsidR="00F568C1">
              <w:rPr>
                <w:noProof/>
                <w:webHidden/>
              </w:rPr>
            </w:r>
            <w:r w:rsidR="00F568C1">
              <w:rPr>
                <w:noProof/>
                <w:webHidden/>
              </w:rPr>
              <w:fldChar w:fldCharType="separate"/>
            </w:r>
            <w:r w:rsidR="00F568C1">
              <w:rPr>
                <w:noProof/>
                <w:webHidden/>
              </w:rPr>
              <w:t>6</w:t>
            </w:r>
            <w:r w:rsidR="00F568C1">
              <w:rPr>
                <w:noProof/>
                <w:webHidden/>
              </w:rPr>
              <w:fldChar w:fldCharType="end"/>
            </w:r>
          </w:hyperlink>
        </w:p>
        <w:p w14:paraId="7F548A82" w14:textId="3EFCAF03" w:rsidR="00F568C1" w:rsidRDefault="00000000">
          <w:pPr>
            <w:pStyle w:val="TOC1"/>
            <w:tabs>
              <w:tab w:val="right" w:leader="dot" w:pos="9350"/>
            </w:tabs>
            <w:rPr>
              <w:rFonts w:eastAsiaTheme="minorEastAsia"/>
              <w:noProof/>
              <w:kern w:val="2"/>
              <w14:ligatures w14:val="standardContextual"/>
            </w:rPr>
          </w:pPr>
          <w:hyperlink w:anchor="_Toc152940140" w:history="1">
            <w:r w:rsidR="00F568C1" w:rsidRPr="00DD695C">
              <w:rPr>
                <w:rStyle w:val="Hyperlink"/>
                <w:noProof/>
              </w:rPr>
              <w:t>COVER PAGE</w:t>
            </w:r>
            <w:r w:rsidR="00F568C1">
              <w:rPr>
                <w:noProof/>
                <w:webHidden/>
              </w:rPr>
              <w:tab/>
            </w:r>
            <w:r w:rsidR="00F568C1">
              <w:rPr>
                <w:noProof/>
                <w:webHidden/>
              </w:rPr>
              <w:fldChar w:fldCharType="begin"/>
            </w:r>
            <w:r w:rsidR="00F568C1">
              <w:rPr>
                <w:noProof/>
                <w:webHidden/>
              </w:rPr>
              <w:instrText xml:space="preserve"> PAGEREF _Toc152940140 \h </w:instrText>
            </w:r>
            <w:r w:rsidR="00F568C1">
              <w:rPr>
                <w:noProof/>
                <w:webHidden/>
              </w:rPr>
            </w:r>
            <w:r w:rsidR="00F568C1">
              <w:rPr>
                <w:noProof/>
                <w:webHidden/>
              </w:rPr>
              <w:fldChar w:fldCharType="separate"/>
            </w:r>
            <w:r w:rsidR="00F568C1">
              <w:rPr>
                <w:noProof/>
                <w:webHidden/>
              </w:rPr>
              <w:t>7</w:t>
            </w:r>
            <w:r w:rsidR="00F568C1">
              <w:rPr>
                <w:noProof/>
                <w:webHidden/>
              </w:rPr>
              <w:fldChar w:fldCharType="end"/>
            </w:r>
          </w:hyperlink>
        </w:p>
        <w:p w14:paraId="7DDA5135" w14:textId="69529F86" w:rsidR="001C67A9" w:rsidRDefault="001C67A9">
          <w:r>
            <w:rPr>
              <w:b/>
              <w:bCs/>
              <w:noProof/>
            </w:rPr>
            <w:fldChar w:fldCharType="end"/>
          </w:r>
        </w:p>
      </w:sdtContent>
    </w:sdt>
    <w:p w14:paraId="3B6A4FD9" w14:textId="77777777" w:rsidR="001C67A9" w:rsidRDefault="001C67A9" w:rsidP="007D51A6">
      <w:pPr>
        <w:pStyle w:val="Heading1"/>
        <w:pBdr>
          <w:bottom w:val="single" w:sz="4" w:space="1" w:color="auto"/>
        </w:pBdr>
        <w:sectPr w:rsidR="001C67A9" w:rsidSect="00CB5AE0">
          <w:pgSz w:w="12240" w:h="15840"/>
          <w:pgMar w:top="1440" w:right="1440" w:bottom="1440" w:left="1440" w:header="723" w:footer="978" w:gutter="0"/>
          <w:cols w:space="720"/>
        </w:sectPr>
      </w:pPr>
    </w:p>
    <w:p w14:paraId="7885F964" w14:textId="77777777" w:rsidR="00FB447B" w:rsidRPr="00182D6F" w:rsidRDefault="00FB447B" w:rsidP="007D51A6">
      <w:pPr>
        <w:pStyle w:val="Heading1"/>
        <w:pBdr>
          <w:bottom w:val="single" w:sz="4" w:space="1" w:color="auto"/>
        </w:pBdr>
      </w:pPr>
      <w:bookmarkStart w:id="1" w:name="_Toc152940119"/>
      <w:r w:rsidRPr="00182D6F">
        <w:lastRenderedPageBreak/>
        <w:t>GRANT PURPOSE</w:t>
      </w:r>
      <w:bookmarkEnd w:id="1"/>
      <w:r w:rsidRPr="00182D6F">
        <w:t xml:space="preserve"> </w:t>
      </w:r>
    </w:p>
    <w:p w14:paraId="6AB5CECB" w14:textId="2F951C1A" w:rsidR="00D5246E" w:rsidRPr="00D5246E" w:rsidRDefault="00D5246E" w:rsidP="00D5246E">
      <w:pPr>
        <w:rPr>
          <w:rFonts w:cstheme="minorHAnsi"/>
          <w:sz w:val="24"/>
          <w:szCs w:val="24"/>
        </w:rPr>
      </w:pPr>
      <w:r>
        <w:rPr>
          <w:rFonts w:cstheme="minorHAnsi"/>
          <w:sz w:val="24"/>
          <w:szCs w:val="24"/>
        </w:rPr>
        <w:t>T</w:t>
      </w:r>
      <w:r w:rsidR="00081108">
        <w:rPr>
          <w:rFonts w:cstheme="minorHAnsi"/>
          <w:sz w:val="24"/>
          <w:szCs w:val="24"/>
        </w:rPr>
        <w:t xml:space="preserve">his </w:t>
      </w:r>
      <w:r>
        <w:rPr>
          <w:rFonts w:cstheme="minorHAnsi"/>
          <w:sz w:val="24"/>
          <w:szCs w:val="24"/>
        </w:rPr>
        <w:t xml:space="preserve">program </w:t>
      </w:r>
      <w:r w:rsidRPr="00D5246E">
        <w:rPr>
          <w:rFonts w:cstheme="minorHAnsi"/>
          <w:sz w:val="24"/>
          <w:szCs w:val="24"/>
        </w:rPr>
        <w:t xml:space="preserve">will provide Career and Technical Education (CTE) grants to </w:t>
      </w:r>
      <w:r w:rsidR="0093686D">
        <w:rPr>
          <w:rFonts w:cstheme="minorHAnsi"/>
          <w:sz w:val="24"/>
          <w:szCs w:val="24"/>
        </w:rPr>
        <w:t xml:space="preserve">school </w:t>
      </w:r>
      <w:r w:rsidRPr="00D5246E">
        <w:rPr>
          <w:rFonts w:cstheme="minorHAnsi"/>
          <w:sz w:val="24"/>
          <w:szCs w:val="24"/>
        </w:rPr>
        <w:t>districts</w:t>
      </w:r>
      <w:r w:rsidR="0093686D">
        <w:rPr>
          <w:rFonts w:cstheme="minorHAnsi"/>
          <w:sz w:val="24"/>
          <w:szCs w:val="24"/>
        </w:rPr>
        <w:t xml:space="preserve"> </w:t>
      </w:r>
      <w:r w:rsidRPr="00D5246E">
        <w:rPr>
          <w:rFonts w:cstheme="minorHAnsi"/>
          <w:sz w:val="24"/>
          <w:szCs w:val="24"/>
        </w:rPr>
        <w:t>to develop or expand CTE programs and work-based learning opportunities</w:t>
      </w:r>
      <w:r w:rsidR="00785D5C">
        <w:rPr>
          <w:rFonts w:cstheme="minorHAnsi"/>
          <w:sz w:val="24"/>
          <w:szCs w:val="24"/>
        </w:rPr>
        <w:t xml:space="preserve"> for students</w:t>
      </w:r>
      <w:r w:rsidRPr="00D5246E">
        <w:rPr>
          <w:rFonts w:cstheme="minorHAnsi"/>
          <w:sz w:val="24"/>
          <w:szCs w:val="24"/>
        </w:rPr>
        <w:t>. CTE programs have been linked to increased student engagement, improved academic performance, and increased high school graduation rates. Students who participate in CTE as concentrators are also more likely to graduate from high school than non-CTE concentrators.  </w:t>
      </w:r>
    </w:p>
    <w:p w14:paraId="45ACD573" w14:textId="6375A820" w:rsidR="000741A5" w:rsidRPr="00D5246E" w:rsidRDefault="00D5246E" w:rsidP="00D5246E">
      <w:pPr>
        <w:rPr>
          <w:rFonts w:cstheme="minorHAnsi"/>
          <w:sz w:val="24"/>
          <w:szCs w:val="24"/>
        </w:rPr>
      </w:pPr>
      <w:r w:rsidRPr="00D5246E">
        <w:rPr>
          <w:rFonts w:cstheme="minorHAnsi"/>
          <w:sz w:val="24"/>
          <w:szCs w:val="24"/>
        </w:rPr>
        <w:t xml:space="preserve">These grants will provide students with the opportunity to engage in hands-on learning experiences that connect classroom learning to real-world application in high-demand career fields. </w:t>
      </w:r>
      <w:r w:rsidR="009D4EA3">
        <w:rPr>
          <w:rFonts w:cstheme="minorHAnsi"/>
          <w:sz w:val="24"/>
          <w:szCs w:val="24"/>
        </w:rPr>
        <w:t>G</w:t>
      </w:r>
      <w:r w:rsidRPr="00D5246E">
        <w:rPr>
          <w:rFonts w:cstheme="minorHAnsi"/>
          <w:sz w:val="24"/>
          <w:szCs w:val="24"/>
        </w:rPr>
        <w:t>rants can be used to develop and enhance </w:t>
      </w:r>
      <w:r w:rsidR="00C04B54">
        <w:rPr>
          <w:rFonts w:cstheme="minorHAnsi"/>
          <w:sz w:val="24"/>
          <w:szCs w:val="24"/>
        </w:rPr>
        <w:t xml:space="preserve">CTE </w:t>
      </w:r>
      <w:r w:rsidR="00540F01">
        <w:rPr>
          <w:rFonts w:cstheme="minorHAnsi"/>
          <w:sz w:val="24"/>
          <w:szCs w:val="24"/>
        </w:rPr>
        <w:t>P</w:t>
      </w:r>
      <w:r w:rsidRPr="00D5246E">
        <w:rPr>
          <w:rFonts w:cstheme="minorHAnsi"/>
          <w:sz w:val="24"/>
          <w:szCs w:val="24"/>
        </w:rPr>
        <w:t xml:space="preserve">rograms of </w:t>
      </w:r>
      <w:r w:rsidR="00540F01">
        <w:rPr>
          <w:rFonts w:cstheme="minorHAnsi"/>
          <w:sz w:val="24"/>
          <w:szCs w:val="24"/>
        </w:rPr>
        <w:t>S</w:t>
      </w:r>
      <w:r w:rsidRPr="00D5246E">
        <w:rPr>
          <w:rFonts w:cstheme="minorHAnsi"/>
          <w:sz w:val="24"/>
          <w:szCs w:val="24"/>
        </w:rPr>
        <w:t>tudy</w:t>
      </w:r>
      <w:r w:rsidR="0093686D">
        <w:rPr>
          <w:rFonts w:cstheme="minorHAnsi"/>
          <w:sz w:val="24"/>
          <w:szCs w:val="24"/>
        </w:rPr>
        <w:t xml:space="preserve"> (CTEPS)</w:t>
      </w:r>
      <w:r w:rsidRPr="00D5246E">
        <w:rPr>
          <w:rFonts w:cstheme="minorHAnsi"/>
          <w:sz w:val="24"/>
          <w:szCs w:val="24"/>
        </w:rPr>
        <w:t>, procure equipment</w:t>
      </w:r>
      <w:r w:rsidR="00540F01">
        <w:rPr>
          <w:rFonts w:cstheme="minorHAnsi"/>
          <w:sz w:val="24"/>
          <w:szCs w:val="24"/>
        </w:rPr>
        <w:t xml:space="preserve"> or supplies</w:t>
      </w:r>
      <w:r w:rsidRPr="00D5246E">
        <w:rPr>
          <w:rFonts w:cstheme="minorHAnsi"/>
          <w:sz w:val="24"/>
          <w:szCs w:val="24"/>
        </w:rPr>
        <w:t xml:space="preserve">, </w:t>
      </w:r>
      <w:r w:rsidR="00540F01">
        <w:rPr>
          <w:rFonts w:cstheme="minorHAnsi"/>
          <w:sz w:val="24"/>
          <w:szCs w:val="24"/>
        </w:rPr>
        <w:t xml:space="preserve">and </w:t>
      </w:r>
      <w:r w:rsidRPr="00D5246E">
        <w:rPr>
          <w:rFonts w:cstheme="minorHAnsi"/>
          <w:sz w:val="24"/>
          <w:szCs w:val="24"/>
        </w:rPr>
        <w:t xml:space="preserve">provide necessary training to </w:t>
      </w:r>
      <w:r w:rsidRPr="002D4546">
        <w:rPr>
          <w:rFonts w:cstheme="minorHAnsi"/>
          <w:sz w:val="24"/>
          <w:szCs w:val="24"/>
        </w:rPr>
        <w:t xml:space="preserve">educators.  </w:t>
      </w:r>
      <w:r w:rsidR="0093686D" w:rsidRPr="002D4546">
        <w:rPr>
          <w:rFonts w:cstheme="minorHAnsi"/>
          <w:sz w:val="24"/>
          <w:szCs w:val="24"/>
        </w:rPr>
        <w:t>Grant activities must be linked to existing or developing CT</w:t>
      </w:r>
      <w:r w:rsidR="00540F01">
        <w:rPr>
          <w:rFonts w:cstheme="minorHAnsi"/>
          <w:sz w:val="24"/>
          <w:szCs w:val="24"/>
        </w:rPr>
        <w:t>EPS.</w:t>
      </w:r>
      <w:r w:rsidR="0093686D" w:rsidRPr="002D4546">
        <w:rPr>
          <w:rFonts w:cstheme="minorHAnsi"/>
          <w:sz w:val="24"/>
          <w:szCs w:val="24"/>
        </w:rPr>
        <w:t xml:space="preserve"> Gra</w:t>
      </w:r>
      <w:r w:rsidR="0093686D">
        <w:rPr>
          <w:rFonts w:cstheme="minorHAnsi"/>
          <w:sz w:val="24"/>
          <w:szCs w:val="24"/>
        </w:rPr>
        <w:t>nt recipients are</w:t>
      </w:r>
      <w:r w:rsidRPr="00D5246E">
        <w:rPr>
          <w:rFonts w:cstheme="minorHAnsi"/>
          <w:sz w:val="24"/>
          <w:szCs w:val="24"/>
        </w:rPr>
        <w:t xml:space="preserve"> encouraged to partner with local industries, tribal entities, and higher education institutions to develop programs that meet the needs of the local</w:t>
      </w:r>
      <w:r w:rsidR="00540F01">
        <w:rPr>
          <w:rFonts w:cstheme="minorHAnsi"/>
          <w:sz w:val="24"/>
          <w:szCs w:val="24"/>
        </w:rPr>
        <w:t xml:space="preserve"> and regional</w:t>
      </w:r>
      <w:r w:rsidRPr="00D5246E">
        <w:rPr>
          <w:rFonts w:cstheme="minorHAnsi"/>
          <w:sz w:val="24"/>
          <w:szCs w:val="24"/>
        </w:rPr>
        <w:t xml:space="preserve"> workforce. By aligning their programs with regional needs, CTE programs can help students develop the skills they need to succeed in high-demand careers and contribute to their local economies. </w:t>
      </w:r>
    </w:p>
    <w:p w14:paraId="7A8E53B2" w14:textId="38DBE1D2" w:rsidR="00042C01" w:rsidRPr="00042C01" w:rsidRDefault="00042C01" w:rsidP="007D51A6">
      <w:pPr>
        <w:pStyle w:val="Heading1"/>
        <w:pBdr>
          <w:bottom w:val="single" w:sz="4" w:space="1" w:color="auto"/>
        </w:pBdr>
      </w:pPr>
      <w:bookmarkStart w:id="2" w:name="_Toc152940120"/>
      <w:r w:rsidRPr="00042C01">
        <w:t>G</w:t>
      </w:r>
      <w:r w:rsidR="00697A12">
        <w:t>ENERAL INFORMATION</w:t>
      </w:r>
      <w:bookmarkEnd w:id="2"/>
    </w:p>
    <w:p w14:paraId="412DD285" w14:textId="448C3788" w:rsidR="00042C01" w:rsidRPr="00042C01" w:rsidRDefault="0007796C" w:rsidP="00042C01">
      <w:pPr>
        <w:pStyle w:val="Heading2"/>
      </w:pPr>
      <w:bookmarkStart w:id="3" w:name="_Toc152940121"/>
      <w:r>
        <w:t>Funds</w:t>
      </w:r>
      <w:r w:rsidR="00A657D1" w:rsidRPr="00042C01">
        <w:t>:</w:t>
      </w:r>
      <w:bookmarkEnd w:id="3"/>
    </w:p>
    <w:p w14:paraId="1AF2A9A3" w14:textId="71E9A7D8" w:rsidR="0093686D" w:rsidRDefault="009C719A" w:rsidP="00042C01">
      <w:pPr>
        <w:rPr>
          <w:rFonts w:cstheme="minorHAnsi"/>
          <w:sz w:val="24"/>
          <w:szCs w:val="24"/>
        </w:rPr>
      </w:pPr>
      <w:r>
        <w:rPr>
          <w:rFonts w:cstheme="minorHAnsi"/>
          <w:sz w:val="24"/>
          <w:szCs w:val="24"/>
        </w:rPr>
        <w:t xml:space="preserve">DEED expects to make from </w:t>
      </w:r>
      <w:r w:rsidR="00607EBD">
        <w:rPr>
          <w:rFonts w:cstheme="minorHAnsi"/>
          <w:sz w:val="24"/>
          <w:szCs w:val="24"/>
        </w:rPr>
        <w:t>eight</w:t>
      </w:r>
      <w:r>
        <w:rPr>
          <w:rFonts w:cstheme="minorHAnsi"/>
          <w:sz w:val="24"/>
          <w:szCs w:val="24"/>
        </w:rPr>
        <w:t xml:space="preserve"> to twenty awards until available funds </w:t>
      </w:r>
      <w:r w:rsidR="0093686D">
        <w:rPr>
          <w:rFonts w:cstheme="minorHAnsi"/>
          <w:sz w:val="24"/>
          <w:szCs w:val="24"/>
        </w:rPr>
        <w:t>(</w:t>
      </w:r>
      <w:r>
        <w:rPr>
          <w:rFonts w:cstheme="minorHAnsi"/>
          <w:sz w:val="24"/>
          <w:szCs w:val="24"/>
        </w:rPr>
        <w:t>of at least $500,000</w:t>
      </w:r>
      <w:r w:rsidR="0093686D">
        <w:rPr>
          <w:rFonts w:cstheme="minorHAnsi"/>
          <w:sz w:val="24"/>
          <w:szCs w:val="24"/>
        </w:rPr>
        <w:t>)</w:t>
      </w:r>
      <w:r>
        <w:rPr>
          <w:rFonts w:cstheme="minorHAnsi"/>
          <w:sz w:val="24"/>
          <w:szCs w:val="24"/>
        </w:rPr>
        <w:t xml:space="preserve"> are expended.  Awards can range from $20,000 to $</w:t>
      </w:r>
      <w:r w:rsidR="002D4546">
        <w:rPr>
          <w:rFonts w:cstheme="minorHAnsi"/>
          <w:sz w:val="24"/>
          <w:szCs w:val="24"/>
        </w:rPr>
        <w:t>75</w:t>
      </w:r>
      <w:r>
        <w:rPr>
          <w:rFonts w:cstheme="minorHAnsi"/>
          <w:sz w:val="24"/>
          <w:szCs w:val="24"/>
        </w:rPr>
        <w:t xml:space="preserve">,000.  </w:t>
      </w:r>
      <w:r w:rsidR="0093686D">
        <w:rPr>
          <w:rFonts w:cstheme="minorHAnsi"/>
          <w:sz w:val="24"/>
          <w:szCs w:val="24"/>
        </w:rPr>
        <w:t xml:space="preserve">Unfunded applications will be ranked in order of scoring and </w:t>
      </w:r>
      <w:r w:rsidR="009D4EA3">
        <w:rPr>
          <w:rFonts w:cstheme="minorHAnsi"/>
          <w:sz w:val="24"/>
          <w:szCs w:val="24"/>
        </w:rPr>
        <w:t>may</w:t>
      </w:r>
      <w:r w:rsidR="0093686D">
        <w:rPr>
          <w:rFonts w:cstheme="minorHAnsi"/>
          <w:sz w:val="24"/>
          <w:szCs w:val="24"/>
        </w:rPr>
        <w:t xml:space="preserve"> </w:t>
      </w:r>
      <w:r w:rsidR="009D4EA3">
        <w:rPr>
          <w:rFonts w:cstheme="minorHAnsi"/>
          <w:sz w:val="24"/>
          <w:szCs w:val="24"/>
        </w:rPr>
        <w:t xml:space="preserve">be </w:t>
      </w:r>
      <w:r w:rsidR="0093686D">
        <w:rPr>
          <w:rFonts w:cstheme="minorHAnsi"/>
          <w:sz w:val="24"/>
          <w:szCs w:val="24"/>
        </w:rPr>
        <w:t xml:space="preserve">awarded </w:t>
      </w:r>
      <w:r w:rsidR="009D4EA3">
        <w:rPr>
          <w:rFonts w:cstheme="minorHAnsi"/>
          <w:sz w:val="24"/>
          <w:szCs w:val="24"/>
        </w:rPr>
        <w:t>as</w:t>
      </w:r>
      <w:r w:rsidR="0093686D">
        <w:rPr>
          <w:rFonts w:cstheme="minorHAnsi"/>
          <w:sz w:val="24"/>
          <w:szCs w:val="24"/>
        </w:rPr>
        <w:t xml:space="preserve"> additional funds come available. </w:t>
      </w:r>
    </w:p>
    <w:p w14:paraId="15F1FFBA" w14:textId="6973EB25" w:rsidR="00042C01" w:rsidRDefault="009C719A" w:rsidP="00042C01">
      <w:pPr>
        <w:rPr>
          <w:rFonts w:cstheme="minorHAnsi"/>
          <w:sz w:val="24"/>
          <w:szCs w:val="24"/>
        </w:rPr>
      </w:pPr>
      <w:r>
        <w:rPr>
          <w:rFonts w:cstheme="minorHAnsi"/>
          <w:sz w:val="24"/>
          <w:szCs w:val="24"/>
        </w:rPr>
        <w:t xml:space="preserve">Upon award, funds will be available from January </w:t>
      </w:r>
      <w:r w:rsidR="00607EBD">
        <w:rPr>
          <w:rFonts w:cstheme="minorHAnsi"/>
          <w:sz w:val="24"/>
          <w:szCs w:val="24"/>
        </w:rPr>
        <w:t>30</w:t>
      </w:r>
      <w:r>
        <w:rPr>
          <w:rFonts w:cstheme="minorHAnsi"/>
          <w:sz w:val="24"/>
          <w:szCs w:val="24"/>
        </w:rPr>
        <w:t xml:space="preserve">, </w:t>
      </w:r>
      <w:proofErr w:type="gramStart"/>
      <w:r>
        <w:rPr>
          <w:rFonts w:cstheme="minorHAnsi"/>
          <w:sz w:val="24"/>
          <w:szCs w:val="24"/>
        </w:rPr>
        <w:t>2024</w:t>
      </w:r>
      <w:proofErr w:type="gramEnd"/>
      <w:r>
        <w:rPr>
          <w:rFonts w:cstheme="minorHAnsi"/>
          <w:sz w:val="24"/>
          <w:szCs w:val="24"/>
        </w:rPr>
        <w:t xml:space="preserve"> through June 30, 2024.  Grant funds must be spent by June 30, 2024.</w:t>
      </w:r>
      <w:r w:rsidR="00042C01" w:rsidRPr="00042C01">
        <w:rPr>
          <w:rFonts w:cstheme="minorHAnsi"/>
          <w:sz w:val="24"/>
          <w:szCs w:val="24"/>
        </w:rPr>
        <w:t xml:space="preserve"> </w:t>
      </w:r>
    </w:p>
    <w:p w14:paraId="19616732" w14:textId="24C1EDCD" w:rsidR="00634A4A" w:rsidRDefault="00634A4A" w:rsidP="00042C01">
      <w:pPr>
        <w:rPr>
          <w:rFonts w:cstheme="minorHAnsi"/>
          <w:sz w:val="24"/>
          <w:szCs w:val="24"/>
        </w:rPr>
      </w:pPr>
      <w:r>
        <w:rPr>
          <w:rFonts w:cstheme="minorHAnsi"/>
          <w:sz w:val="24"/>
          <w:szCs w:val="24"/>
        </w:rPr>
        <w:t xml:space="preserve">These grants are awarded from one-time state funds earmarked for CTE incentive grants in the FY24 state budget.  </w:t>
      </w:r>
      <w:r w:rsidR="0093686D">
        <w:rPr>
          <w:rFonts w:cstheme="minorHAnsi"/>
          <w:sz w:val="24"/>
          <w:szCs w:val="24"/>
        </w:rPr>
        <w:t>As state funds, a</w:t>
      </w:r>
      <w:r>
        <w:rPr>
          <w:rFonts w:cstheme="minorHAnsi"/>
          <w:sz w:val="24"/>
          <w:szCs w:val="24"/>
        </w:rPr>
        <w:t xml:space="preserve">ny </w:t>
      </w:r>
      <w:r w:rsidR="009D4EA3">
        <w:rPr>
          <w:rFonts w:cstheme="minorHAnsi"/>
          <w:sz w:val="24"/>
          <w:szCs w:val="24"/>
        </w:rPr>
        <w:t xml:space="preserve">grant </w:t>
      </w:r>
      <w:r>
        <w:rPr>
          <w:rFonts w:cstheme="minorHAnsi"/>
          <w:sz w:val="24"/>
          <w:szCs w:val="24"/>
        </w:rPr>
        <w:t xml:space="preserve">funds </w:t>
      </w:r>
      <w:r w:rsidR="00607EBD">
        <w:rPr>
          <w:rFonts w:cstheme="minorHAnsi"/>
          <w:sz w:val="24"/>
          <w:szCs w:val="24"/>
        </w:rPr>
        <w:t xml:space="preserve">awarded but </w:t>
      </w:r>
      <w:r>
        <w:rPr>
          <w:rFonts w:cstheme="minorHAnsi"/>
          <w:sz w:val="24"/>
          <w:szCs w:val="24"/>
        </w:rPr>
        <w:t xml:space="preserve">not spent by June 30, 2024 </w:t>
      </w:r>
      <w:r w:rsidR="009D4EA3">
        <w:rPr>
          <w:rFonts w:cstheme="minorHAnsi"/>
          <w:sz w:val="24"/>
          <w:szCs w:val="24"/>
        </w:rPr>
        <w:t>(</w:t>
      </w:r>
      <w:r>
        <w:rPr>
          <w:rFonts w:cstheme="minorHAnsi"/>
          <w:sz w:val="24"/>
          <w:szCs w:val="24"/>
        </w:rPr>
        <w:t>end of state fiscal year</w:t>
      </w:r>
      <w:r w:rsidR="009D4EA3">
        <w:rPr>
          <w:rFonts w:cstheme="minorHAnsi"/>
          <w:sz w:val="24"/>
          <w:szCs w:val="24"/>
        </w:rPr>
        <w:t>)</w:t>
      </w:r>
      <w:r>
        <w:rPr>
          <w:rFonts w:cstheme="minorHAnsi"/>
          <w:sz w:val="24"/>
          <w:szCs w:val="24"/>
        </w:rPr>
        <w:t xml:space="preserve"> will be returned.  There is no </w:t>
      </w:r>
      <w:r w:rsidR="009D4EA3">
        <w:rPr>
          <w:rFonts w:cstheme="minorHAnsi"/>
          <w:sz w:val="24"/>
          <w:szCs w:val="24"/>
        </w:rPr>
        <w:t xml:space="preserve">option for </w:t>
      </w:r>
      <w:r>
        <w:rPr>
          <w:rFonts w:cstheme="minorHAnsi"/>
          <w:sz w:val="24"/>
          <w:szCs w:val="24"/>
        </w:rPr>
        <w:t xml:space="preserve">carry-over of unused funds. </w:t>
      </w:r>
    </w:p>
    <w:p w14:paraId="2AB72474" w14:textId="485528E5" w:rsidR="002320ED" w:rsidRPr="003525C7" w:rsidRDefault="00634A4A" w:rsidP="003525C7">
      <w:pPr>
        <w:pStyle w:val="Heading2"/>
      </w:pPr>
      <w:bookmarkStart w:id="4" w:name="_Toc152940122"/>
      <w:r>
        <w:t>Design/Intent</w:t>
      </w:r>
      <w:r w:rsidR="00A657D1" w:rsidRPr="002320ED">
        <w:t>:</w:t>
      </w:r>
      <w:bookmarkEnd w:id="4"/>
    </w:p>
    <w:p w14:paraId="4EFE42F1" w14:textId="47F285FE" w:rsidR="002320ED" w:rsidRPr="003525C7" w:rsidRDefault="002320ED" w:rsidP="002320ED">
      <w:pPr>
        <w:rPr>
          <w:rFonts w:cstheme="minorHAnsi"/>
          <w:sz w:val="24"/>
          <w:szCs w:val="24"/>
        </w:rPr>
      </w:pPr>
      <w:r w:rsidRPr="003525C7">
        <w:rPr>
          <w:rFonts w:cstheme="minorHAnsi"/>
          <w:sz w:val="24"/>
          <w:szCs w:val="24"/>
        </w:rPr>
        <w:t>Grants</w:t>
      </w:r>
      <w:r w:rsidR="003525C7" w:rsidRPr="003525C7">
        <w:rPr>
          <w:rFonts w:cstheme="minorHAnsi"/>
          <w:sz w:val="24"/>
          <w:szCs w:val="24"/>
        </w:rPr>
        <w:t xml:space="preserve"> are intended to allow recipients to strengthen existing CTEPS and/or develop new CTEPS that will serve grades </w:t>
      </w:r>
      <w:r w:rsidR="00607EBD">
        <w:rPr>
          <w:rFonts w:cstheme="minorHAnsi"/>
          <w:sz w:val="24"/>
          <w:szCs w:val="24"/>
        </w:rPr>
        <w:t>7</w:t>
      </w:r>
      <w:r w:rsidR="003525C7" w:rsidRPr="003525C7">
        <w:rPr>
          <w:rFonts w:cstheme="minorHAnsi"/>
          <w:sz w:val="24"/>
          <w:szCs w:val="24"/>
        </w:rPr>
        <w:t xml:space="preserve">-12 students during the 2024-2025 school year.  The implementation window for these grants is just five months ending June 30, 2024. </w:t>
      </w:r>
      <w:r w:rsidRPr="003525C7">
        <w:rPr>
          <w:rFonts w:cstheme="minorHAnsi"/>
          <w:sz w:val="24"/>
          <w:szCs w:val="24"/>
        </w:rPr>
        <w:t xml:space="preserve"> </w:t>
      </w:r>
      <w:r w:rsidR="003525C7" w:rsidRPr="003525C7">
        <w:rPr>
          <w:rFonts w:cstheme="minorHAnsi"/>
          <w:sz w:val="24"/>
          <w:szCs w:val="24"/>
        </w:rPr>
        <w:t xml:space="preserve">Grant recipients are not </w:t>
      </w:r>
      <w:r w:rsidR="00B52894">
        <w:rPr>
          <w:rFonts w:cstheme="minorHAnsi"/>
          <w:sz w:val="24"/>
          <w:szCs w:val="24"/>
        </w:rPr>
        <w:t xml:space="preserve">necessarily </w:t>
      </w:r>
      <w:r w:rsidR="003525C7" w:rsidRPr="003525C7">
        <w:rPr>
          <w:rFonts w:cstheme="minorHAnsi"/>
          <w:sz w:val="24"/>
          <w:szCs w:val="24"/>
        </w:rPr>
        <w:t>required to directly serve students with grant resources during the 2023-2024 school year.  However, the expectation is that these resources will strengthen CTEPS that will be directly serving students during the 2024-2025 school year</w:t>
      </w:r>
      <w:r w:rsidR="00C30A41">
        <w:rPr>
          <w:rFonts w:cstheme="minorHAnsi"/>
          <w:sz w:val="24"/>
          <w:szCs w:val="24"/>
        </w:rPr>
        <w:t xml:space="preserve"> and beyond</w:t>
      </w:r>
      <w:r w:rsidR="003525C7" w:rsidRPr="003525C7">
        <w:rPr>
          <w:rFonts w:cstheme="minorHAnsi"/>
          <w:sz w:val="24"/>
          <w:szCs w:val="24"/>
        </w:rPr>
        <w:t xml:space="preserve">.  </w:t>
      </w:r>
    </w:p>
    <w:p w14:paraId="23A0DAA9" w14:textId="01C8FEF4" w:rsidR="00AF276E" w:rsidRDefault="00634A4A" w:rsidP="00AF276E">
      <w:pPr>
        <w:pStyle w:val="Heading2"/>
      </w:pPr>
      <w:bookmarkStart w:id="5" w:name="_Toc152940123"/>
      <w:r>
        <w:lastRenderedPageBreak/>
        <w:t>Eligible Applicants</w:t>
      </w:r>
      <w:r w:rsidR="00A657D1">
        <w:t>:</w:t>
      </w:r>
      <w:bookmarkEnd w:id="5"/>
    </w:p>
    <w:p w14:paraId="0AE536FB" w14:textId="4A51CE9C" w:rsidR="00634A4A" w:rsidRDefault="00634A4A" w:rsidP="00C63E94">
      <w:pPr>
        <w:spacing w:after="0"/>
        <w:rPr>
          <w:rFonts w:cstheme="minorHAnsi"/>
          <w:sz w:val="24"/>
          <w:szCs w:val="24"/>
        </w:rPr>
      </w:pPr>
      <w:r>
        <w:rPr>
          <w:rFonts w:cstheme="minorHAnsi"/>
          <w:sz w:val="24"/>
          <w:szCs w:val="24"/>
        </w:rPr>
        <w:t>Organizations eligible to apply for these grants include Alaska school districts directly serving grade 7-12 students through established Career and Technical Education Programs of Study (CTEPS).</w:t>
      </w:r>
    </w:p>
    <w:p w14:paraId="6DD9031D" w14:textId="6DD49031" w:rsidR="003525C7" w:rsidRPr="00CF5329" w:rsidRDefault="00540F01" w:rsidP="00CF5329">
      <w:pPr>
        <w:spacing w:after="0"/>
        <w:ind w:left="720"/>
        <w:rPr>
          <w:rFonts w:cstheme="minorHAnsi"/>
        </w:rPr>
      </w:pPr>
      <w:r w:rsidRPr="00540F01">
        <w:rPr>
          <w:rFonts w:cstheme="minorHAnsi"/>
        </w:rPr>
        <w:t>A CTEPS is defined as a sequence of courses, aligned to technical, core content, employability, and cultural standards, in a single career cluster area. Courses may be foundational, but at least one course should be covering technical skills.  The CTEPS should align with postsecondary education or training of some kind, offer recognized postsecondary credentials</w:t>
      </w:r>
      <w:r w:rsidR="00E72E4A">
        <w:rPr>
          <w:rFonts w:cstheme="minorHAnsi"/>
        </w:rPr>
        <w:t>, and integrate work-based learning</w:t>
      </w:r>
      <w:r w:rsidRPr="00540F01">
        <w:rPr>
          <w:rFonts w:cstheme="minorHAnsi"/>
        </w:rPr>
        <w:t xml:space="preserve"> whenever possible.</w:t>
      </w:r>
    </w:p>
    <w:p w14:paraId="26E62E29" w14:textId="39596613" w:rsidR="002D7A4F" w:rsidRPr="002D7A4F" w:rsidRDefault="00634A4A" w:rsidP="003525C7">
      <w:pPr>
        <w:pStyle w:val="Heading2"/>
      </w:pPr>
      <w:bookmarkStart w:id="6" w:name="_Toc152940124"/>
      <w:r>
        <w:t>Submission/Award Timeline</w:t>
      </w:r>
      <w:r w:rsidR="00A657D1" w:rsidRPr="007F47BF">
        <w:t>:</w:t>
      </w:r>
      <w:bookmarkEnd w:id="6"/>
    </w:p>
    <w:tbl>
      <w:tblPr>
        <w:tblStyle w:val="GridTable1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1."/>
        <w:tblDescription w:val="Timeline of important events in the grant cycle."/>
      </w:tblPr>
      <w:tblGrid>
        <w:gridCol w:w="2340"/>
        <w:gridCol w:w="7010"/>
      </w:tblGrid>
      <w:tr w:rsidR="00B850D1" w:rsidRPr="00B850D1" w14:paraId="33E2DED8" w14:textId="77777777" w:rsidTr="00B91E3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40" w:type="dxa"/>
            <w:tcBorders>
              <w:bottom w:val="single" w:sz="4" w:space="0" w:color="auto"/>
              <w:right w:val="single" w:sz="4" w:space="0" w:color="auto"/>
            </w:tcBorders>
          </w:tcPr>
          <w:p w14:paraId="678594F6" w14:textId="77777777" w:rsidR="00B850D1" w:rsidRPr="00B850D1" w:rsidRDefault="00B850D1" w:rsidP="00B850D1">
            <w:pPr>
              <w:jc w:val="right"/>
              <w:rPr>
                <w:rFonts w:cstheme="minorHAnsi"/>
                <w:sz w:val="24"/>
                <w:szCs w:val="24"/>
              </w:rPr>
            </w:pPr>
            <w:r>
              <w:rPr>
                <w:rFonts w:cstheme="minorHAnsi"/>
                <w:sz w:val="24"/>
                <w:szCs w:val="24"/>
              </w:rPr>
              <w:t>Date</w:t>
            </w:r>
          </w:p>
        </w:tc>
        <w:tc>
          <w:tcPr>
            <w:tcW w:w="7010" w:type="dxa"/>
            <w:tcBorders>
              <w:left w:val="single" w:sz="4" w:space="0" w:color="auto"/>
              <w:bottom w:val="single" w:sz="4" w:space="0" w:color="auto"/>
            </w:tcBorders>
          </w:tcPr>
          <w:p w14:paraId="0AB098CE" w14:textId="77777777" w:rsidR="00B850D1" w:rsidRPr="00B850D1" w:rsidRDefault="00B850D1" w:rsidP="00FE49B2">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Event</w:t>
            </w:r>
          </w:p>
        </w:tc>
      </w:tr>
      <w:tr w:rsidR="00B850D1" w:rsidRPr="00B850D1" w14:paraId="0F4786B9" w14:textId="77777777" w:rsidTr="00B91E3B">
        <w:tc>
          <w:tcPr>
            <w:cnfStyle w:val="001000000000" w:firstRow="0" w:lastRow="0" w:firstColumn="1" w:lastColumn="0" w:oddVBand="0" w:evenVBand="0" w:oddHBand="0" w:evenHBand="0" w:firstRowFirstColumn="0" w:firstRowLastColumn="0" w:lastRowFirstColumn="0" w:lastRowLastColumn="0"/>
            <w:tcW w:w="2340" w:type="dxa"/>
            <w:tcBorders>
              <w:top w:val="single" w:sz="4" w:space="0" w:color="auto"/>
              <w:right w:val="single" w:sz="4" w:space="0" w:color="auto"/>
            </w:tcBorders>
          </w:tcPr>
          <w:p w14:paraId="218BCD4D" w14:textId="54CBC58D" w:rsidR="00B850D1" w:rsidRPr="00F34DA1" w:rsidRDefault="00634A4A" w:rsidP="00B850D1">
            <w:pPr>
              <w:jc w:val="right"/>
              <w:rPr>
                <w:rFonts w:cstheme="minorHAnsi"/>
                <w:b w:val="0"/>
                <w:bCs w:val="0"/>
                <w:sz w:val="24"/>
                <w:szCs w:val="24"/>
              </w:rPr>
            </w:pPr>
            <w:r w:rsidRPr="00F34DA1">
              <w:rPr>
                <w:rFonts w:cstheme="minorHAnsi"/>
                <w:b w:val="0"/>
                <w:bCs w:val="0"/>
                <w:sz w:val="24"/>
                <w:szCs w:val="24"/>
              </w:rPr>
              <w:t>December 8, 2023</w:t>
            </w:r>
          </w:p>
        </w:tc>
        <w:tc>
          <w:tcPr>
            <w:tcW w:w="7010" w:type="dxa"/>
            <w:tcBorders>
              <w:top w:val="single" w:sz="4" w:space="0" w:color="auto"/>
              <w:left w:val="single" w:sz="4" w:space="0" w:color="auto"/>
            </w:tcBorders>
          </w:tcPr>
          <w:p w14:paraId="0B4FCBBB" w14:textId="2AB876FC" w:rsidR="00B850D1" w:rsidRPr="00B850D1" w:rsidRDefault="00B91E3B" w:rsidP="00B850D1">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Request for Applications released</w:t>
            </w:r>
          </w:p>
        </w:tc>
      </w:tr>
      <w:tr w:rsidR="00B850D1" w:rsidRPr="00B850D1" w14:paraId="191F7462" w14:textId="77777777" w:rsidTr="00B91E3B">
        <w:tc>
          <w:tcPr>
            <w:cnfStyle w:val="001000000000" w:firstRow="0" w:lastRow="0" w:firstColumn="1" w:lastColumn="0" w:oddVBand="0" w:evenVBand="0" w:oddHBand="0" w:evenHBand="0" w:firstRowFirstColumn="0" w:firstRowLastColumn="0" w:lastRowFirstColumn="0" w:lastRowLastColumn="0"/>
            <w:tcW w:w="2340" w:type="dxa"/>
            <w:tcBorders>
              <w:right w:val="single" w:sz="4" w:space="0" w:color="auto"/>
            </w:tcBorders>
          </w:tcPr>
          <w:p w14:paraId="46082D1D" w14:textId="618EC6F3" w:rsidR="00B850D1" w:rsidRPr="007D1203" w:rsidRDefault="00B850D1" w:rsidP="00B850D1">
            <w:pPr>
              <w:jc w:val="right"/>
              <w:rPr>
                <w:rFonts w:cstheme="minorHAnsi"/>
                <w:sz w:val="24"/>
                <w:szCs w:val="24"/>
              </w:rPr>
            </w:pPr>
            <w:r w:rsidRPr="007D1203">
              <w:rPr>
                <w:rFonts w:cstheme="minorHAnsi"/>
                <w:sz w:val="24"/>
                <w:szCs w:val="24"/>
              </w:rPr>
              <w:t>January</w:t>
            </w:r>
            <w:r w:rsidR="00B91E3B">
              <w:rPr>
                <w:rFonts w:cstheme="minorHAnsi"/>
                <w:sz w:val="24"/>
                <w:szCs w:val="24"/>
              </w:rPr>
              <w:t xml:space="preserve"> 12, </w:t>
            </w:r>
            <w:proofErr w:type="gramStart"/>
            <w:r w:rsidR="00B91E3B">
              <w:rPr>
                <w:rFonts w:cstheme="minorHAnsi"/>
                <w:sz w:val="24"/>
                <w:szCs w:val="24"/>
              </w:rPr>
              <w:t>2024</w:t>
            </w:r>
            <w:proofErr w:type="gramEnd"/>
            <w:r w:rsidRPr="007D1203">
              <w:rPr>
                <w:rFonts w:cstheme="minorHAnsi"/>
                <w:sz w:val="24"/>
                <w:szCs w:val="24"/>
              </w:rPr>
              <w:t xml:space="preserve"> </w:t>
            </w:r>
          </w:p>
        </w:tc>
        <w:tc>
          <w:tcPr>
            <w:tcW w:w="7010" w:type="dxa"/>
            <w:tcBorders>
              <w:left w:val="single" w:sz="4" w:space="0" w:color="auto"/>
            </w:tcBorders>
          </w:tcPr>
          <w:p w14:paraId="42B79D6F" w14:textId="7BE6419C" w:rsidR="00B850D1" w:rsidRPr="00CF39B6" w:rsidRDefault="00B91E3B" w:rsidP="00FE49B2">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CF39B6">
              <w:rPr>
                <w:rFonts w:cstheme="minorHAnsi"/>
                <w:b/>
                <w:bCs/>
                <w:sz w:val="24"/>
                <w:szCs w:val="24"/>
              </w:rPr>
              <w:t>Applications due to DEED</w:t>
            </w:r>
          </w:p>
        </w:tc>
      </w:tr>
      <w:tr w:rsidR="00B850D1" w:rsidRPr="00B850D1" w14:paraId="4AAB7800" w14:textId="77777777" w:rsidTr="00B91E3B">
        <w:tc>
          <w:tcPr>
            <w:cnfStyle w:val="001000000000" w:firstRow="0" w:lastRow="0" w:firstColumn="1" w:lastColumn="0" w:oddVBand="0" w:evenVBand="0" w:oddHBand="0" w:evenHBand="0" w:firstRowFirstColumn="0" w:firstRowLastColumn="0" w:lastRowFirstColumn="0" w:lastRowLastColumn="0"/>
            <w:tcW w:w="2340" w:type="dxa"/>
            <w:tcBorders>
              <w:right w:val="single" w:sz="4" w:space="0" w:color="auto"/>
            </w:tcBorders>
          </w:tcPr>
          <w:p w14:paraId="66C08AE6" w14:textId="5A3D3483" w:rsidR="00B850D1" w:rsidRPr="00F34DA1" w:rsidRDefault="00B850D1" w:rsidP="00B850D1">
            <w:pPr>
              <w:jc w:val="right"/>
              <w:rPr>
                <w:rFonts w:cstheme="minorHAnsi"/>
                <w:b w:val="0"/>
                <w:bCs w:val="0"/>
                <w:sz w:val="24"/>
                <w:szCs w:val="24"/>
              </w:rPr>
            </w:pPr>
            <w:r w:rsidRPr="00F34DA1">
              <w:rPr>
                <w:rFonts w:cstheme="minorHAnsi"/>
                <w:b w:val="0"/>
                <w:bCs w:val="0"/>
                <w:sz w:val="24"/>
                <w:szCs w:val="24"/>
              </w:rPr>
              <w:t>J</w:t>
            </w:r>
            <w:r w:rsidR="00B91E3B" w:rsidRPr="00F34DA1">
              <w:rPr>
                <w:rFonts w:cstheme="minorHAnsi"/>
                <w:b w:val="0"/>
                <w:bCs w:val="0"/>
                <w:sz w:val="24"/>
                <w:szCs w:val="24"/>
              </w:rPr>
              <w:t>anuary 19</w:t>
            </w:r>
            <w:r w:rsidRPr="00F34DA1">
              <w:rPr>
                <w:rFonts w:cstheme="minorHAnsi"/>
                <w:b w:val="0"/>
                <w:bCs w:val="0"/>
                <w:sz w:val="24"/>
                <w:szCs w:val="24"/>
              </w:rPr>
              <w:t>, 202</w:t>
            </w:r>
            <w:r w:rsidR="00B91E3B" w:rsidRPr="00F34DA1">
              <w:rPr>
                <w:rFonts w:cstheme="minorHAnsi"/>
                <w:b w:val="0"/>
                <w:bCs w:val="0"/>
                <w:sz w:val="24"/>
                <w:szCs w:val="24"/>
              </w:rPr>
              <w:t>4</w:t>
            </w:r>
          </w:p>
        </w:tc>
        <w:tc>
          <w:tcPr>
            <w:tcW w:w="7010" w:type="dxa"/>
            <w:tcBorders>
              <w:left w:val="single" w:sz="4" w:space="0" w:color="auto"/>
            </w:tcBorders>
          </w:tcPr>
          <w:p w14:paraId="039D7559" w14:textId="4E46CBF5" w:rsidR="00B850D1" w:rsidRPr="00B850D1" w:rsidRDefault="00B91E3B" w:rsidP="00B850D1">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Intended grant</w:t>
            </w:r>
            <w:r w:rsidR="00607EBD">
              <w:rPr>
                <w:rFonts w:cstheme="minorHAnsi"/>
                <w:sz w:val="24"/>
                <w:szCs w:val="24"/>
              </w:rPr>
              <w:t>s</w:t>
            </w:r>
            <w:r>
              <w:rPr>
                <w:rFonts w:cstheme="minorHAnsi"/>
                <w:sz w:val="24"/>
                <w:szCs w:val="24"/>
              </w:rPr>
              <w:t xml:space="preserve"> awards announced</w:t>
            </w:r>
          </w:p>
        </w:tc>
      </w:tr>
      <w:tr w:rsidR="00B850D1" w:rsidRPr="00B850D1" w14:paraId="30C306C0" w14:textId="77777777" w:rsidTr="00B91E3B">
        <w:tc>
          <w:tcPr>
            <w:cnfStyle w:val="001000000000" w:firstRow="0" w:lastRow="0" w:firstColumn="1" w:lastColumn="0" w:oddVBand="0" w:evenVBand="0" w:oddHBand="0" w:evenHBand="0" w:firstRowFirstColumn="0" w:firstRowLastColumn="0" w:lastRowFirstColumn="0" w:lastRowLastColumn="0"/>
            <w:tcW w:w="2340" w:type="dxa"/>
            <w:tcBorders>
              <w:right w:val="single" w:sz="4" w:space="0" w:color="auto"/>
            </w:tcBorders>
          </w:tcPr>
          <w:p w14:paraId="2F277955" w14:textId="091E337E" w:rsidR="00B850D1" w:rsidRPr="00F34DA1" w:rsidRDefault="00B850D1" w:rsidP="00B850D1">
            <w:pPr>
              <w:jc w:val="right"/>
              <w:rPr>
                <w:rFonts w:cstheme="minorHAnsi"/>
                <w:b w:val="0"/>
                <w:bCs w:val="0"/>
                <w:sz w:val="24"/>
                <w:szCs w:val="24"/>
              </w:rPr>
            </w:pPr>
            <w:r w:rsidRPr="00F34DA1">
              <w:rPr>
                <w:rFonts w:cstheme="minorHAnsi"/>
                <w:b w:val="0"/>
                <w:bCs w:val="0"/>
                <w:sz w:val="24"/>
                <w:szCs w:val="24"/>
              </w:rPr>
              <w:t>J</w:t>
            </w:r>
            <w:r w:rsidR="00B91E3B" w:rsidRPr="00F34DA1">
              <w:rPr>
                <w:rFonts w:cstheme="minorHAnsi"/>
                <w:b w:val="0"/>
                <w:bCs w:val="0"/>
                <w:sz w:val="24"/>
                <w:szCs w:val="24"/>
              </w:rPr>
              <w:t>anuary 19-29, 2024</w:t>
            </w:r>
          </w:p>
        </w:tc>
        <w:tc>
          <w:tcPr>
            <w:tcW w:w="7010" w:type="dxa"/>
            <w:tcBorders>
              <w:left w:val="single" w:sz="4" w:space="0" w:color="auto"/>
            </w:tcBorders>
          </w:tcPr>
          <w:p w14:paraId="186689D9" w14:textId="7EF93D8B" w:rsidR="00B850D1" w:rsidRPr="00B850D1" w:rsidRDefault="00B91E3B" w:rsidP="00B850D1">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Period of appeal of the selection/award process</w:t>
            </w:r>
          </w:p>
        </w:tc>
      </w:tr>
      <w:tr w:rsidR="00B850D1" w:rsidRPr="00B850D1" w14:paraId="3B8E5FB1" w14:textId="77777777" w:rsidTr="00B91E3B">
        <w:tc>
          <w:tcPr>
            <w:cnfStyle w:val="001000000000" w:firstRow="0" w:lastRow="0" w:firstColumn="1" w:lastColumn="0" w:oddVBand="0" w:evenVBand="0" w:oddHBand="0" w:evenHBand="0" w:firstRowFirstColumn="0" w:firstRowLastColumn="0" w:lastRowFirstColumn="0" w:lastRowLastColumn="0"/>
            <w:tcW w:w="2340" w:type="dxa"/>
            <w:tcBorders>
              <w:right w:val="single" w:sz="4" w:space="0" w:color="auto"/>
            </w:tcBorders>
          </w:tcPr>
          <w:p w14:paraId="44E6C113" w14:textId="70CF5755" w:rsidR="00B850D1" w:rsidRPr="00F34DA1" w:rsidRDefault="00B850D1" w:rsidP="00B850D1">
            <w:pPr>
              <w:jc w:val="right"/>
              <w:rPr>
                <w:rFonts w:cstheme="minorHAnsi"/>
                <w:b w:val="0"/>
                <w:bCs w:val="0"/>
                <w:sz w:val="24"/>
                <w:szCs w:val="24"/>
              </w:rPr>
            </w:pPr>
            <w:r w:rsidRPr="00F34DA1">
              <w:rPr>
                <w:rFonts w:cstheme="minorHAnsi"/>
                <w:b w:val="0"/>
                <w:bCs w:val="0"/>
                <w:sz w:val="24"/>
                <w:szCs w:val="24"/>
              </w:rPr>
              <w:t xml:space="preserve">January </w:t>
            </w:r>
            <w:r w:rsidR="00B91E3B" w:rsidRPr="00F34DA1">
              <w:rPr>
                <w:rFonts w:cstheme="minorHAnsi"/>
                <w:b w:val="0"/>
                <w:bCs w:val="0"/>
                <w:sz w:val="24"/>
                <w:szCs w:val="24"/>
              </w:rPr>
              <w:t>30</w:t>
            </w:r>
            <w:r w:rsidRPr="00F34DA1">
              <w:rPr>
                <w:rFonts w:cstheme="minorHAnsi"/>
                <w:b w:val="0"/>
                <w:bCs w:val="0"/>
                <w:sz w:val="24"/>
                <w:szCs w:val="24"/>
              </w:rPr>
              <w:t>, 202</w:t>
            </w:r>
            <w:r w:rsidR="007D1203" w:rsidRPr="00F34DA1">
              <w:rPr>
                <w:rFonts w:cstheme="minorHAnsi"/>
                <w:b w:val="0"/>
                <w:bCs w:val="0"/>
                <w:sz w:val="24"/>
                <w:szCs w:val="24"/>
              </w:rPr>
              <w:t>4</w:t>
            </w:r>
          </w:p>
        </w:tc>
        <w:tc>
          <w:tcPr>
            <w:tcW w:w="7010" w:type="dxa"/>
            <w:tcBorders>
              <w:left w:val="single" w:sz="4" w:space="0" w:color="auto"/>
            </w:tcBorders>
          </w:tcPr>
          <w:p w14:paraId="6389E11F" w14:textId="2A3678C6" w:rsidR="00B850D1" w:rsidRPr="00B850D1" w:rsidRDefault="00B91E3B" w:rsidP="00B850D1">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 xml:space="preserve">Final </w:t>
            </w:r>
            <w:r w:rsidR="00607EBD">
              <w:rPr>
                <w:rFonts w:cstheme="minorHAnsi"/>
                <w:sz w:val="24"/>
                <w:szCs w:val="24"/>
              </w:rPr>
              <w:t>g</w:t>
            </w:r>
            <w:r>
              <w:rPr>
                <w:rFonts w:cstheme="minorHAnsi"/>
                <w:sz w:val="24"/>
                <w:szCs w:val="24"/>
              </w:rPr>
              <w:t xml:space="preserve">rants </w:t>
            </w:r>
            <w:r w:rsidR="00607EBD">
              <w:rPr>
                <w:rFonts w:cstheme="minorHAnsi"/>
                <w:sz w:val="24"/>
                <w:szCs w:val="24"/>
              </w:rPr>
              <w:t>a</w:t>
            </w:r>
            <w:r>
              <w:rPr>
                <w:rFonts w:cstheme="minorHAnsi"/>
                <w:sz w:val="24"/>
                <w:szCs w:val="24"/>
              </w:rPr>
              <w:t>warded</w:t>
            </w:r>
          </w:p>
        </w:tc>
      </w:tr>
      <w:tr w:rsidR="00B850D1" w:rsidRPr="00B850D1" w14:paraId="7EEF886B" w14:textId="77777777" w:rsidTr="00B91E3B">
        <w:tc>
          <w:tcPr>
            <w:cnfStyle w:val="001000000000" w:firstRow="0" w:lastRow="0" w:firstColumn="1" w:lastColumn="0" w:oddVBand="0" w:evenVBand="0" w:oddHBand="0" w:evenHBand="0" w:firstRowFirstColumn="0" w:firstRowLastColumn="0" w:lastRowFirstColumn="0" w:lastRowLastColumn="0"/>
            <w:tcW w:w="2340" w:type="dxa"/>
            <w:tcBorders>
              <w:right w:val="single" w:sz="4" w:space="0" w:color="auto"/>
            </w:tcBorders>
          </w:tcPr>
          <w:p w14:paraId="5FF9E5B0" w14:textId="1B641819" w:rsidR="00B850D1" w:rsidRPr="007D1203" w:rsidRDefault="00B850D1" w:rsidP="00B850D1">
            <w:pPr>
              <w:jc w:val="right"/>
              <w:rPr>
                <w:rFonts w:cstheme="minorHAnsi"/>
                <w:sz w:val="24"/>
                <w:szCs w:val="24"/>
              </w:rPr>
            </w:pPr>
            <w:r w:rsidRPr="007D1203">
              <w:rPr>
                <w:rFonts w:cstheme="minorHAnsi"/>
                <w:sz w:val="24"/>
                <w:szCs w:val="24"/>
              </w:rPr>
              <w:t xml:space="preserve">June </w:t>
            </w:r>
            <w:r w:rsidR="007D1203" w:rsidRPr="007D1203">
              <w:rPr>
                <w:rFonts w:cstheme="minorHAnsi"/>
                <w:sz w:val="24"/>
                <w:szCs w:val="24"/>
              </w:rPr>
              <w:t>30</w:t>
            </w:r>
            <w:r w:rsidRPr="007D1203">
              <w:rPr>
                <w:rFonts w:cstheme="minorHAnsi"/>
                <w:sz w:val="24"/>
                <w:szCs w:val="24"/>
              </w:rPr>
              <w:t>, 202</w:t>
            </w:r>
            <w:r w:rsidR="007D1203" w:rsidRPr="007D1203">
              <w:rPr>
                <w:rFonts w:cstheme="minorHAnsi"/>
                <w:sz w:val="24"/>
                <w:szCs w:val="24"/>
              </w:rPr>
              <w:t>4</w:t>
            </w:r>
          </w:p>
        </w:tc>
        <w:tc>
          <w:tcPr>
            <w:tcW w:w="7010" w:type="dxa"/>
            <w:tcBorders>
              <w:left w:val="single" w:sz="4" w:space="0" w:color="auto"/>
            </w:tcBorders>
          </w:tcPr>
          <w:p w14:paraId="10ED695B" w14:textId="15F5156C" w:rsidR="00B850D1" w:rsidRPr="00CF39B6" w:rsidRDefault="00B91E3B" w:rsidP="00B850D1">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CF39B6">
              <w:rPr>
                <w:rFonts w:cstheme="minorHAnsi"/>
                <w:b/>
                <w:bCs/>
                <w:sz w:val="24"/>
                <w:szCs w:val="24"/>
              </w:rPr>
              <w:t xml:space="preserve">Grant </w:t>
            </w:r>
            <w:r w:rsidR="00607EBD">
              <w:rPr>
                <w:rFonts w:cstheme="minorHAnsi"/>
                <w:b/>
                <w:bCs/>
                <w:sz w:val="24"/>
                <w:szCs w:val="24"/>
              </w:rPr>
              <w:t>e</w:t>
            </w:r>
            <w:r w:rsidRPr="00CF39B6">
              <w:rPr>
                <w:rFonts w:cstheme="minorHAnsi"/>
                <w:b/>
                <w:bCs/>
                <w:sz w:val="24"/>
                <w:szCs w:val="24"/>
              </w:rPr>
              <w:t xml:space="preserve">nd </w:t>
            </w:r>
            <w:r w:rsidR="00607EBD">
              <w:rPr>
                <w:rFonts w:cstheme="minorHAnsi"/>
                <w:b/>
                <w:bCs/>
                <w:sz w:val="24"/>
                <w:szCs w:val="24"/>
              </w:rPr>
              <w:t>d</w:t>
            </w:r>
            <w:r w:rsidRPr="00CF39B6">
              <w:rPr>
                <w:rFonts w:cstheme="minorHAnsi"/>
                <w:b/>
                <w:bCs/>
                <w:sz w:val="24"/>
                <w:szCs w:val="24"/>
              </w:rPr>
              <w:t>ate</w:t>
            </w:r>
          </w:p>
        </w:tc>
      </w:tr>
      <w:tr w:rsidR="00B850D1" w:rsidRPr="00B850D1" w14:paraId="5E944FE4" w14:textId="77777777" w:rsidTr="00B91E3B">
        <w:tc>
          <w:tcPr>
            <w:cnfStyle w:val="001000000000" w:firstRow="0" w:lastRow="0" w:firstColumn="1" w:lastColumn="0" w:oddVBand="0" w:evenVBand="0" w:oddHBand="0" w:evenHBand="0" w:firstRowFirstColumn="0" w:firstRowLastColumn="0" w:lastRowFirstColumn="0" w:lastRowLastColumn="0"/>
            <w:tcW w:w="2340" w:type="dxa"/>
            <w:tcBorders>
              <w:right w:val="single" w:sz="4" w:space="0" w:color="auto"/>
            </w:tcBorders>
          </w:tcPr>
          <w:p w14:paraId="46517233" w14:textId="0A2E58A8" w:rsidR="00B850D1" w:rsidRPr="00F34DA1" w:rsidRDefault="00B850D1" w:rsidP="00B850D1">
            <w:pPr>
              <w:jc w:val="right"/>
              <w:rPr>
                <w:rFonts w:cstheme="minorHAnsi"/>
                <w:b w:val="0"/>
                <w:bCs w:val="0"/>
                <w:sz w:val="24"/>
                <w:szCs w:val="24"/>
              </w:rPr>
            </w:pPr>
            <w:r w:rsidRPr="00F34DA1">
              <w:rPr>
                <w:rFonts w:cstheme="minorHAnsi"/>
                <w:b w:val="0"/>
                <w:bCs w:val="0"/>
                <w:sz w:val="24"/>
                <w:szCs w:val="24"/>
              </w:rPr>
              <w:t>July 1, 202</w:t>
            </w:r>
            <w:r w:rsidR="007D1203" w:rsidRPr="00F34DA1">
              <w:rPr>
                <w:rFonts w:cstheme="minorHAnsi"/>
                <w:b w:val="0"/>
                <w:bCs w:val="0"/>
                <w:sz w:val="24"/>
                <w:szCs w:val="24"/>
              </w:rPr>
              <w:t>4</w:t>
            </w:r>
          </w:p>
        </w:tc>
        <w:tc>
          <w:tcPr>
            <w:tcW w:w="7010" w:type="dxa"/>
            <w:tcBorders>
              <w:left w:val="single" w:sz="4" w:space="0" w:color="auto"/>
            </w:tcBorders>
          </w:tcPr>
          <w:p w14:paraId="3D96D5C9" w14:textId="3811BCA9" w:rsidR="00B850D1" w:rsidRPr="00B850D1" w:rsidRDefault="00B91E3B" w:rsidP="00B850D1">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Unused funds forfeit to DEED</w:t>
            </w:r>
          </w:p>
        </w:tc>
      </w:tr>
      <w:tr w:rsidR="00B850D1" w:rsidRPr="00B850D1" w14:paraId="3EF531EE" w14:textId="77777777" w:rsidTr="00B91E3B">
        <w:tc>
          <w:tcPr>
            <w:cnfStyle w:val="001000000000" w:firstRow="0" w:lastRow="0" w:firstColumn="1" w:lastColumn="0" w:oddVBand="0" w:evenVBand="0" w:oddHBand="0" w:evenHBand="0" w:firstRowFirstColumn="0" w:firstRowLastColumn="0" w:lastRowFirstColumn="0" w:lastRowLastColumn="0"/>
            <w:tcW w:w="2340" w:type="dxa"/>
            <w:tcBorders>
              <w:right w:val="single" w:sz="4" w:space="0" w:color="auto"/>
            </w:tcBorders>
          </w:tcPr>
          <w:p w14:paraId="7AC9CFCA" w14:textId="18CAB27A" w:rsidR="00B850D1" w:rsidRPr="00F34DA1" w:rsidRDefault="00B91E3B" w:rsidP="00B850D1">
            <w:pPr>
              <w:jc w:val="right"/>
              <w:rPr>
                <w:rFonts w:cstheme="minorHAnsi"/>
                <w:b w:val="0"/>
                <w:bCs w:val="0"/>
                <w:sz w:val="24"/>
                <w:szCs w:val="24"/>
              </w:rPr>
            </w:pPr>
            <w:r w:rsidRPr="00F34DA1">
              <w:rPr>
                <w:rFonts w:cstheme="minorHAnsi"/>
                <w:b w:val="0"/>
                <w:bCs w:val="0"/>
                <w:sz w:val="24"/>
                <w:szCs w:val="24"/>
              </w:rPr>
              <w:t>August</w:t>
            </w:r>
            <w:r w:rsidR="00B850D1" w:rsidRPr="00F34DA1">
              <w:rPr>
                <w:rFonts w:cstheme="minorHAnsi"/>
                <w:b w:val="0"/>
                <w:bCs w:val="0"/>
                <w:sz w:val="24"/>
                <w:szCs w:val="24"/>
              </w:rPr>
              <w:t xml:space="preserve"> 1</w:t>
            </w:r>
            <w:r w:rsidR="007D1203" w:rsidRPr="00F34DA1">
              <w:rPr>
                <w:rFonts w:cstheme="minorHAnsi"/>
                <w:b w:val="0"/>
                <w:bCs w:val="0"/>
                <w:sz w:val="24"/>
                <w:szCs w:val="24"/>
              </w:rPr>
              <w:t>5</w:t>
            </w:r>
            <w:r w:rsidR="00B850D1" w:rsidRPr="00F34DA1">
              <w:rPr>
                <w:rFonts w:cstheme="minorHAnsi"/>
                <w:b w:val="0"/>
                <w:bCs w:val="0"/>
                <w:sz w:val="24"/>
                <w:szCs w:val="24"/>
              </w:rPr>
              <w:t>, 20</w:t>
            </w:r>
            <w:r w:rsidRPr="00F34DA1">
              <w:rPr>
                <w:rFonts w:cstheme="minorHAnsi"/>
                <w:b w:val="0"/>
                <w:bCs w:val="0"/>
                <w:sz w:val="24"/>
                <w:szCs w:val="24"/>
              </w:rPr>
              <w:t>2</w:t>
            </w:r>
            <w:r w:rsidR="00F568C1">
              <w:rPr>
                <w:rFonts w:cstheme="minorHAnsi"/>
                <w:b w:val="0"/>
                <w:bCs w:val="0"/>
                <w:sz w:val="24"/>
                <w:szCs w:val="24"/>
              </w:rPr>
              <w:t>4</w:t>
            </w:r>
          </w:p>
        </w:tc>
        <w:tc>
          <w:tcPr>
            <w:tcW w:w="7010" w:type="dxa"/>
            <w:tcBorders>
              <w:left w:val="single" w:sz="4" w:space="0" w:color="auto"/>
            </w:tcBorders>
          </w:tcPr>
          <w:p w14:paraId="2B358327" w14:textId="71D5C84E" w:rsidR="003525C7" w:rsidRPr="00B850D1" w:rsidRDefault="00B91E3B" w:rsidP="00FE49B2">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Fiscal Requests for Reimbursement and Final narrative report due to DEED</w:t>
            </w:r>
          </w:p>
        </w:tc>
      </w:tr>
    </w:tbl>
    <w:p w14:paraId="0EB199AF" w14:textId="116AB25A" w:rsidR="004553B2" w:rsidRPr="004553B2" w:rsidRDefault="002306F6" w:rsidP="002C61F9">
      <w:pPr>
        <w:pStyle w:val="Heading1"/>
        <w:pBdr>
          <w:bottom w:val="single" w:sz="4" w:space="1" w:color="auto"/>
        </w:pBdr>
      </w:pPr>
      <w:bookmarkStart w:id="7" w:name="_Toc152940125"/>
      <w:r>
        <w:t>A</w:t>
      </w:r>
      <w:r w:rsidR="00697A12">
        <w:t xml:space="preserve">PPLICATION </w:t>
      </w:r>
      <w:r w:rsidR="003525C7">
        <w:t>REQUIREMENTS</w:t>
      </w:r>
      <w:bookmarkEnd w:id="7"/>
    </w:p>
    <w:p w14:paraId="4E6184BF" w14:textId="1C26BF33" w:rsidR="004553B2" w:rsidRDefault="004553B2" w:rsidP="00C63E94">
      <w:pPr>
        <w:spacing w:after="0"/>
        <w:rPr>
          <w:rFonts w:cstheme="minorHAnsi"/>
          <w:sz w:val="24"/>
          <w:szCs w:val="24"/>
        </w:rPr>
      </w:pPr>
      <w:r w:rsidRPr="004553B2">
        <w:rPr>
          <w:rFonts w:cstheme="minorHAnsi"/>
          <w:sz w:val="24"/>
          <w:szCs w:val="24"/>
        </w:rPr>
        <w:t xml:space="preserve">Applicants must </w:t>
      </w:r>
      <w:r w:rsidR="002306F6">
        <w:rPr>
          <w:rFonts w:cstheme="minorHAnsi"/>
          <w:sz w:val="24"/>
          <w:szCs w:val="24"/>
        </w:rPr>
        <w:t>submit the following items as part of a</w:t>
      </w:r>
      <w:r w:rsidR="00697A12">
        <w:rPr>
          <w:rFonts w:cstheme="minorHAnsi"/>
          <w:sz w:val="24"/>
          <w:szCs w:val="24"/>
        </w:rPr>
        <w:t xml:space="preserve"> </w:t>
      </w:r>
      <w:r w:rsidR="002306F6">
        <w:rPr>
          <w:rFonts w:cstheme="minorHAnsi"/>
          <w:sz w:val="24"/>
          <w:szCs w:val="24"/>
        </w:rPr>
        <w:t>complete application</w:t>
      </w:r>
      <w:r w:rsidR="00697A12">
        <w:rPr>
          <w:rFonts w:cstheme="minorHAnsi"/>
          <w:sz w:val="24"/>
          <w:szCs w:val="24"/>
        </w:rPr>
        <w:t xml:space="preserve"> as a single Adobe PDF file</w:t>
      </w:r>
      <w:r w:rsidR="00E72E4A">
        <w:rPr>
          <w:rFonts w:cstheme="minorHAnsi"/>
          <w:sz w:val="24"/>
          <w:szCs w:val="24"/>
        </w:rPr>
        <w:t xml:space="preserve"> with Excel budget document attached</w:t>
      </w:r>
      <w:r w:rsidR="002306F6">
        <w:rPr>
          <w:rFonts w:cstheme="minorHAnsi"/>
          <w:sz w:val="24"/>
          <w:szCs w:val="24"/>
        </w:rPr>
        <w:t>:</w:t>
      </w:r>
    </w:p>
    <w:p w14:paraId="558E5F7E" w14:textId="4090AD9D" w:rsidR="002306F6" w:rsidRPr="00C30A41" w:rsidRDefault="00C30A41" w:rsidP="00CA5551">
      <w:pPr>
        <w:pStyle w:val="ListParagraph"/>
        <w:numPr>
          <w:ilvl w:val="0"/>
          <w:numId w:val="5"/>
        </w:numPr>
        <w:ind w:left="720" w:hanging="360"/>
        <w:rPr>
          <w:rFonts w:cstheme="minorHAnsi"/>
          <w:sz w:val="24"/>
          <w:szCs w:val="24"/>
        </w:rPr>
      </w:pPr>
      <w:r>
        <w:rPr>
          <w:rFonts w:cstheme="minorHAnsi"/>
          <w:b/>
          <w:bCs/>
          <w:sz w:val="24"/>
          <w:szCs w:val="24"/>
        </w:rPr>
        <w:t>Cover Page</w:t>
      </w:r>
      <w:r w:rsidR="00C32A56" w:rsidRPr="00C30A41">
        <w:rPr>
          <w:rFonts w:cstheme="minorHAnsi"/>
          <w:sz w:val="24"/>
          <w:szCs w:val="24"/>
        </w:rPr>
        <w:t xml:space="preserve"> </w:t>
      </w:r>
    </w:p>
    <w:p w14:paraId="63665E7E" w14:textId="489B51C9" w:rsidR="002306F6" w:rsidRPr="00C30A41" w:rsidRDefault="00C30A41" w:rsidP="00CA5551">
      <w:pPr>
        <w:pStyle w:val="ListParagraph"/>
        <w:numPr>
          <w:ilvl w:val="0"/>
          <w:numId w:val="5"/>
        </w:numPr>
        <w:ind w:left="720" w:hanging="360"/>
        <w:rPr>
          <w:rFonts w:cstheme="minorHAnsi"/>
          <w:sz w:val="24"/>
          <w:szCs w:val="24"/>
        </w:rPr>
      </w:pPr>
      <w:r>
        <w:rPr>
          <w:rFonts w:cstheme="minorHAnsi"/>
          <w:b/>
          <w:bCs/>
          <w:sz w:val="24"/>
          <w:szCs w:val="24"/>
        </w:rPr>
        <w:t>Need Statement</w:t>
      </w:r>
      <w:r w:rsidR="00E72E4A">
        <w:rPr>
          <w:rFonts w:cstheme="minorHAnsi"/>
          <w:b/>
          <w:bCs/>
          <w:sz w:val="24"/>
          <w:szCs w:val="24"/>
        </w:rPr>
        <w:t xml:space="preserve"> </w:t>
      </w:r>
      <w:r w:rsidR="00E72E4A" w:rsidRPr="00E72E4A">
        <w:rPr>
          <w:rFonts w:cstheme="minorHAnsi"/>
          <w:sz w:val="24"/>
          <w:szCs w:val="24"/>
        </w:rPr>
        <w:t xml:space="preserve">– one </w:t>
      </w:r>
      <w:proofErr w:type="gramStart"/>
      <w:r w:rsidR="00E72E4A" w:rsidRPr="00E72E4A">
        <w:rPr>
          <w:rFonts w:cstheme="minorHAnsi"/>
          <w:sz w:val="24"/>
          <w:szCs w:val="24"/>
        </w:rPr>
        <w:t>page</w:t>
      </w:r>
      <w:proofErr w:type="gramEnd"/>
    </w:p>
    <w:p w14:paraId="0E2E79BE" w14:textId="56ECAFF2" w:rsidR="004553B2" w:rsidRPr="00C30A41" w:rsidRDefault="00902F13" w:rsidP="00CA5551">
      <w:pPr>
        <w:pStyle w:val="ListParagraph"/>
        <w:numPr>
          <w:ilvl w:val="0"/>
          <w:numId w:val="5"/>
        </w:numPr>
        <w:ind w:left="720" w:hanging="360"/>
        <w:rPr>
          <w:rFonts w:cstheme="minorHAnsi"/>
          <w:sz w:val="24"/>
          <w:szCs w:val="24"/>
        </w:rPr>
      </w:pPr>
      <w:r>
        <w:rPr>
          <w:rFonts w:cstheme="minorHAnsi"/>
          <w:b/>
          <w:bCs/>
          <w:sz w:val="24"/>
          <w:szCs w:val="24"/>
        </w:rPr>
        <w:t>Pr</w:t>
      </w:r>
      <w:r w:rsidR="002306F6" w:rsidRPr="00902F13">
        <w:rPr>
          <w:rFonts w:cstheme="minorHAnsi"/>
          <w:b/>
          <w:bCs/>
          <w:sz w:val="24"/>
          <w:szCs w:val="24"/>
        </w:rPr>
        <w:t xml:space="preserve">oposed </w:t>
      </w:r>
      <w:r w:rsidR="00697A12" w:rsidRPr="00902F13">
        <w:rPr>
          <w:rFonts w:cstheme="minorHAnsi"/>
          <w:b/>
          <w:bCs/>
          <w:sz w:val="24"/>
          <w:szCs w:val="24"/>
        </w:rPr>
        <w:t>Actions</w:t>
      </w:r>
      <w:r w:rsidR="00E72E4A">
        <w:rPr>
          <w:rFonts w:cstheme="minorHAnsi"/>
          <w:sz w:val="24"/>
          <w:szCs w:val="24"/>
        </w:rPr>
        <w:t xml:space="preserve"> – one page</w:t>
      </w:r>
    </w:p>
    <w:p w14:paraId="28012626" w14:textId="72C1E96D" w:rsidR="004553B2" w:rsidRPr="00C30A41" w:rsidRDefault="00902F13" w:rsidP="00CA5551">
      <w:pPr>
        <w:pStyle w:val="ListParagraph"/>
        <w:numPr>
          <w:ilvl w:val="0"/>
          <w:numId w:val="5"/>
        </w:numPr>
        <w:ind w:left="720" w:hanging="360"/>
        <w:rPr>
          <w:rFonts w:cstheme="minorHAnsi"/>
          <w:sz w:val="24"/>
          <w:szCs w:val="24"/>
        </w:rPr>
      </w:pPr>
      <w:r>
        <w:rPr>
          <w:rFonts w:cstheme="minorHAnsi"/>
          <w:b/>
          <w:bCs/>
          <w:sz w:val="24"/>
          <w:szCs w:val="24"/>
        </w:rPr>
        <w:t>Pla</w:t>
      </w:r>
      <w:r w:rsidR="00FC561A" w:rsidRPr="00902F13">
        <w:rPr>
          <w:rFonts w:cstheme="minorHAnsi"/>
          <w:b/>
          <w:bCs/>
          <w:sz w:val="24"/>
          <w:szCs w:val="24"/>
        </w:rPr>
        <w:t>nned Sustainability</w:t>
      </w:r>
      <w:r w:rsidR="00E72E4A">
        <w:rPr>
          <w:rFonts w:cstheme="minorHAnsi"/>
          <w:b/>
          <w:bCs/>
          <w:sz w:val="24"/>
          <w:szCs w:val="24"/>
        </w:rPr>
        <w:t xml:space="preserve"> </w:t>
      </w:r>
      <w:r w:rsidR="00E72E4A" w:rsidRPr="00E72E4A">
        <w:rPr>
          <w:rFonts w:cstheme="minorHAnsi"/>
          <w:sz w:val="24"/>
          <w:szCs w:val="24"/>
        </w:rPr>
        <w:t xml:space="preserve">– one </w:t>
      </w:r>
      <w:proofErr w:type="gramStart"/>
      <w:r w:rsidR="00E72E4A" w:rsidRPr="00E72E4A">
        <w:rPr>
          <w:rFonts w:cstheme="minorHAnsi"/>
          <w:sz w:val="24"/>
          <w:szCs w:val="24"/>
        </w:rPr>
        <w:t>page</w:t>
      </w:r>
      <w:proofErr w:type="gramEnd"/>
    </w:p>
    <w:p w14:paraId="37B5325E" w14:textId="7DFEBED6" w:rsidR="00FC561A" w:rsidRPr="00C30A41" w:rsidRDefault="00FC561A" w:rsidP="00CA5551">
      <w:pPr>
        <w:pStyle w:val="ListParagraph"/>
        <w:numPr>
          <w:ilvl w:val="0"/>
          <w:numId w:val="5"/>
        </w:numPr>
        <w:ind w:left="720" w:hanging="360"/>
        <w:rPr>
          <w:rFonts w:cstheme="minorHAnsi"/>
          <w:sz w:val="24"/>
          <w:szCs w:val="24"/>
        </w:rPr>
      </w:pPr>
      <w:r w:rsidRPr="00C30A41">
        <w:rPr>
          <w:rFonts w:cstheme="minorHAnsi"/>
          <w:sz w:val="24"/>
          <w:szCs w:val="24"/>
        </w:rPr>
        <w:t xml:space="preserve">Standard DEED </w:t>
      </w:r>
      <w:r w:rsidRPr="00902F13">
        <w:rPr>
          <w:rFonts w:cstheme="minorHAnsi"/>
          <w:b/>
          <w:bCs/>
          <w:sz w:val="24"/>
          <w:szCs w:val="24"/>
        </w:rPr>
        <w:t>Budget and Narrative form</w:t>
      </w:r>
    </w:p>
    <w:p w14:paraId="4F213527" w14:textId="20AA64C1" w:rsidR="004553B2" w:rsidRDefault="00C32A56" w:rsidP="004553B2">
      <w:pPr>
        <w:pStyle w:val="Heading2"/>
      </w:pPr>
      <w:bookmarkStart w:id="8" w:name="_Toc152940126"/>
      <w:r>
        <w:t>Cover Page</w:t>
      </w:r>
      <w:r w:rsidR="004553B2">
        <w:t>:</w:t>
      </w:r>
      <w:bookmarkEnd w:id="8"/>
    </w:p>
    <w:p w14:paraId="61740AAF" w14:textId="303243D9" w:rsidR="00CF5329" w:rsidRPr="00C63E94" w:rsidRDefault="00E72E4A" w:rsidP="00B52894">
      <w:pPr>
        <w:spacing w:after="0"/>
        <w:rPr>
          <w:rFonts w:cstheme="minorHAnsi"/>
          <w:sz w:val="24"/>
          <w:szCs w:val="24"/>
        </w:rPr>
      </w:pPr>
      <w:r>
        <w:rPr>
          <w:rFonts w:cstheme="minorHAnsi"/>
          <w:sz w:val="24"/>
          <w:szCs w:val="24"/>
        </w:rPr>
        <w:t>C</w:t>
      </w:r>
      <w:r w:rsidR="00B52894" w:rsidRPr="00B52894">
        <w:rPr>
          <w:rFonts w:cstheme="minorHAnsi"/>
          <w:sz w:val="24"/>
          <w:szCs w:val="24"/>
        </w:rPr>
        <w:t xml:space="preserve">omplete </w:t>
      </w:r>
      <w:r w:rsidR="009D4EA3">
        <w:rPr>
          <w:rFonts w:cstheme="minorHAnsi"/>
          <w:sz w:val="24"/>
          <w:szCs w:val="24"/>
        </w:rPr>
        <w:t xml:space="preserve">and attach </w:t>
      </w:r>
      <w:r w:rsidR="00B52894" w:rsidRPr="00B52894">
        <w:rPr>
          <w:rFonts w:cstheme="minorHAnsi"/>
          <w:sz w:val="24"/>
          <w:szCs w:val="24"/>
        </w:rPr>
        <w:t>the template provided</w:t>
      </w:r>
      <w:r w:rsidR="008B3CEE">
        <w:rPr>
          <w:rFonts w:cstheme="minorHAnsi"/>
          <w:sz w:val="24"/>
          <w:szCs w:val="24"/>
        </w:rPr>
        <w:t xml:space="preserve"> on page 7 </w:t>
      </w:r>
      <w:r w:rsidR="00B52894" w:rsidRPr="00B52894">
        <w:rPr>
          <w:rFonts w:cstheme="minorHAnsi"/>
          <w:sz w:val="24"/>
          <w:szCs w:val="24"/>
        </w:rPr>
        <w:t>of this RFA</w:t>
      </w:r>
      <w:r w:rsidR="00F568C1">
        <w:rPr>
          <w:rFonts w:cstheme="minorHAnsi"/>
          <w:sz w:val="24"/>
          <w:szCs w:val="24"/>
        </w:rPr>
        <w:t xml:space="preserve"> document</w:t>
      </w:r>
      <w:r w:rsidR="00B52894">
        <w:rPr>
          <w:rFonts w:cstheme="minorHAnsi"/>
          <w:sz w:val="24"/>
          <w:szCs w:val="24"/>
        </w:rPr>
        <w:t xml:space="preserve"> as the first page of the grant application.</w:t>
      </w:r>
    </w:p>
    <w:p w14:paraId="74CA38D9" w14:textId="209D487E" w:rsidR="00697A12" w:rsidRPr="00910B45" w:rsidRDefault="00C32A56" w:rsidP="00697A12">
      <w:pPr>
        <w:pStyle w:val="Heading2"/>
      </w:pPr>
      <w:bookmarkStart w:id="9" w:name="_Toc152940127"/>
      <w:r>
        <w:t>Need Statement</w:t>
      </w:r>
      <w:r w:rsidR="00697A12" w:rsidRPr="00910B45">
        <w:t xml:space="preserve"> (</w:t>
      </w:r>
      <w:r>
        <w:t>25</w:t>
      </w:r>
      <w:r w:rsidR="00697A12" w:rsidRPr="00910B45">
        <w:t xml:space="preserve"> points)</w:t>
      </w:r>
      <w:bookmarkEnd w:id="9"/>
    </w:p>
    <w:p w14:paraId="0CF3C955" w14:textId="7DBF6264" w:rsidR="00697A12" w:rsidRPr="00910B45" w:rsidRDefault="00697A12" w:rsidP="00697A12">
      <w:pPr>
        <w:spacing w:after="0"/>
        <w:rPr>
          <w:rFonts w:cstheme="minorHAnsi"/>
          <w:sz w:val="24"/>
          <w:szCs w:val="24"/>
        </w:rPr>
      </w:pPr>
      <w:bookmarkStart w:id="10" w:name="_Hlk152665897"/>
      <w:r w:rsidRPr="00910B45">
        <w:rPr>
          <w:rFonts w:cstheme="minorHAnsi"/>
          <w:sz w:val="24"/>
          <w:szCs w:val="24"/>
        </w:rPr>
        <w:t>Provide a concise</w:t>
      </w:r>
      <w:r w:rsidR="00885018">
        <w:rPr>
          <w:rFonts w:cstheme="minorHAnsi"/>
          <w:sz w:val="24"/>
          <w:szCs w:val="24"/>
        </w:rPr>
        <w:t xml:space="preserve"> (no more than one page)</w:t>
      </w:r>
      <w:r w:rsidRPr="00910B45">
        <w:rPr>
          <w:rFonts w:cstheme="minorHAnsi"/>
          <w:sz w:val="24"/>
          <w:szCs w:val="24"/>
        </w:rPr>
        <w:t xml:space="preserve"> </w:t>
      </w:r>
      <w:r w:rsidR="002F1C93">
        <w:rPr>
          <w:rFonts w:cstheme="minorHAnsi"/>
          <w:sz w:val="24"/>
          <w:szCs w:val="24"/>
        </w:rPr>
        <w:t>narrative</w:t>
      </w:r>
      <w:r w:rsidRPr="00910B45">
        <w:rPr>
          <w:rFonts w:cstheme="minorHAnsi"/>
          <w:sz w:val="24"/>
          <w:szCs w:val="24"/>
        </w:rPr>
        <w:t xml:space="preserve"> </w:t>
      </w:r>
      <w:r w:rsidR="00885018">
        <w:rPr>
          <w:rFonts w:cstheme="minorHAnsi"/>
          <w:sz w:val="24"/>
          <w:szCs w:val="24"/>
        </w:rPr>
        <w:t>that include</w:t>
      </w:r>
      <w:r w:rsidR="009D3829">
        <w:rPr>
          <w:rFonts w:cstheme="minorHAnsi"/>
          <w:sz w:val="24"/>
          <w:szCs w:val="24"/>
        </w:rPr>
        <w:t>s</w:t>
      </w:r>
      <w:r w:rsidR="00A42C7A">
        <w:rPr>
          <w:rFonts w:cstheme="minorHAnsi"/>
          <w:sz w:val="24"/>
          <w:szCs w:val="24"/>
        </w:rPr>
        <w:t xml:space="preserve"> existing need for</w:t>
      </w:r>
      <w:r w:rsidRPr="00910B45">
        <w:rPr>
          <w:rFonts w:cstheme="minorHAnsi"/>
          <w:sz w:val="24"/>
          <w:szCs w:val="24"/>
        </w:rPr>
        <w:t>:</w:t>
      </w:r>
    </w:p>
    <w:p w14:paraId="0CF97124" w14:textId="7D16BAA8" w:rsidR="009D4EA3" w:rsidRDefault="009D4EA3" w:rsidP="009D4EA3">
      <w:pPr>
        <w:pStyle w:val="ListParagraph"/>
        <w:numPr>
          <w:ilvl w:val="0"/>
          <w:numId w:val="37"/>
        </w:numPr>
        <w:rPr>
          <w:rFonts w:cstheme="minorHAnsi"/>
          <w:sz w:val="24"/>
          <w:szCs w:val="24"/>
        </w:rPr>
      </w:pPr>
      <w:r w:rsidRPr="009D4EA3">
        <w:rPr>
          <w:rFonts w:cstheme="minorHAnsi"/>
          <w:sz w:val="24"/>
          <w:szCs w:val="24"/>
        </w:rPr>
        <w:t>strengthening an existing CTEPS or developing a new CTEPS</w:t>
      </w:r>
    </w:p>
    <w:bookmarkEnd w:id="10"/>
    <w:p w14:paraId="7FC2DFBD" w14:textId="29461E27" w:rsidR="00697A12" w:rsidRDefault="009D4EA3" w:rsidP="00885018">
      <w:pPr>
        <w:pStyle w:val="ListParagraph"/>
        <w:numPr>
          <w:ilvl w:val="0"/>
          <w:numId w:val="37"/>
        </w:numPr>
        <w:rPr>
          <w:rFonts w:cstheme="minorHAnsi"/>
          <w:sz w:val="24"/>
          <w:szCs w:val="24"/>
        </w:rPr>
      </w:pPr>
      <w:r w:rsidRPr="009D4EA3">
        <w:rPr>
          <w:rFonts w:cstheme="minorHAnsi"/>
          <w:sz w:val="24"/>
          <w:szCs w:val="24"/>
        </w:rPr>
        <w:t>collaborat</w:t>
      </w:r>
      <w:r w:rsidR="00F568C1">
        <w:rPr>
          <w:rFonts w:cstheme="minorHAnsi"/>
          <w:sz w:val="24"/>
          <w:szCs w:val="24"/>
        </w:rPr>
        <w:t>ion</w:t>
      </w:r>
      <w:r w:rsidRPr="009D4EA3">
        <w:rPr>
          <w:rFonts w:cstheme="minorHAnsi"/>
          <w:sz w:val="24"/>
          <w:szCs w:val="24"/>
        </w:rPr>
        <w:t xml:space="preserve"> with local tribal, industry, </w:t>
      </w:r>
      <w:r w:rsidR="00A42C7A">
        <w:rPr>
          <w:rFonts w:cstheme="minorHAnsi"/>
          <w:sz w:val="24"/>
          <w:szCs w:val="24"/>
        </w:rPr>
        <w:t>or</w:t>
      </w:r>
      <w:r w:rsidRPr="009D4EA3">
        <w:rPr>
          <w:rFonts w:cstheme="minorHAnsi"/>
          <w:sz w:val="24"/>
          <w:szCs w:val="24"/>
        </w:rPr>
        <w:t xml:space="preserve"> employer partners</w:t>
      </w:r>
    </w:p>
    <w:p w14:paraId="1EF379C8" w14:textId="27B0B867" w:rsidR="00885018" w:rsidRDefault="00C246EA" w:rsidP="000741A5">
      <w:pPr>
        <w:pStyle w:val="ListParagraph"/>
        <w:numPr>
          <w:ilvl w:val="0"/>
          <w:numId w:val="37"/>
        </w:numPr>
        <w:rPr>
          <w:rFonts w:cstheme="minorHAnsi"/>
          <w:sz w:val="24"/>
          <w:szCs w:val="24"/>
        </w:rPr>
      </w:pPr>
      <w:r>
        <w:rPr>
          <w:rFonts w:cstheme="minorHAnsi"/>
          <w:sz w:val="24"/>
          <w:szCs w:val="24"/>
        </w:rPr>
        <w:t>effective work-based learning options in existing CTEPS</w:t>
      </w:r>
    </w:p>
    <w:p w14:paraId="5527E8F0" w14:textId="1DB4C022" w:rsidR="00A42C7A" w:rsidRPr="000741A5" w:rsidRDefault="00A42C7A" w:rsidP="000741A5">
      <w:pPr>
        <w:pStyle w:val="ListParagraph"/>
        <w:numPr>
          <w:ilvl w:val="0"/>
          <w:numId w:val="37"/>
        </w:numPr>
        <w:rPr>
          <w:rFonts w:cstheme="minorHAnsi"/>
          <w:sz w:val="24"/>
          <w:szCs w:val="24"/>
        </w:rPr>
      </w:pPr>
      <w:r>
        <w:rPr>
          <w:rFonts w:cstheme="minorHAnsi"/>
          <w:sz w:val="24"/>
          <w:szCs w:val="24"/>
        </w:rPr>
        <w:t>alignment of CTE opportunities with local or regional workforce needs</w:t>
      </w:r>
    </w:p>
    <w:p w14:paraId="720E49B9" w14:textId="449E40CA" w:rsidR="00697A12" w:rsidRPr="00910B45" w:rsidRDefault="00697A12" w:rsidP="00697A12">
      <w:pPr>
        <w:pStyle w:val="Heading2"/>
      </w:pPr>
      <w:bookmarkStart w:id="11" w:name="_Toc152940128"/>
      <w:r>
        <w:t>P</w:t>
      </w:r>
      <w:r w:rsidR="00C32A56">
        <w:t>roposed Grant Actions</w:t>
      </w:r>
      <w:r w:rsidRPr="00910B45">
        <w:t xml:space="preserve"> (</w:t>
      </w:r>
      <w:r w:rsidR="00C32A56">
        <w:t>25</w:t>
      </w:r>
      <w:r w:rsidRPr="00910B45">
        <w:t xml:space="preserve"> points)</w:t>
      </w:r>
      <w:bookmarkEnd w:id="11"/>
    </w:p>
    <w:p w14:paraId="516A7271" w14:textId="59F45AD5" w:rsidR="00885018" w:rsidRPr="00910B45" w:rsidRDefault="00885018" w:rsidP="00885018">
      <w:pPr>
        <w:spacing w:after="0"/>
        <w:rPr>
          <w:rFonts w:cstheme="minorHAnsi"/>
          <w:sz w:val="24"/>
          <w:szCs w:val="24"/>
        </w:rPr>
      </w:pPr>
      <w:r w:rsidRPr="00910B45">
        <w:rPr>
          <w:rFonts w:cstheme="minorHAnsi"/>
          <w:sz w:val="24"/>
          <w:szCs w:val="24"/>
        </w:rPr>
        <w:t>Provide a concise</w:t>
      </w:r>
      <w:r>
        <w:rPr>
          <w:rFonts w:cstheme="minorHAnsi"/>
          <w:sz w:val="24"/>
          <w:szCs w:val="24"/>
        </w:rPr>
        <w:t xml:space="preserve"> (no more than one page)</w:t>
      </w:r>
      <w:r w:rsidRPr="00910B45">
        <w:rPr>
          <w:rFonts w:cstheme="minorHAnsi"/>
          <w:sz w:val="24"/>
          <w:szCs w:val="24"/>
        </w:rPr>
        <w:t xml:space="preserve"> </w:t>
      </w:r>
      <w:r>
        <w:rPr>
          <w:rFonts w:cstheme="minorHAnsi"/>
          <w:sz w:val="24"/>
          <w:szCs w:val="24"/>
        </w:rPr>
        <w:t>narrative</w:t>
      </w:r>
      <w:r w:rsidRPr="00910B45">
        <w:rPr>
          <w:rFonts w:cstheme="minorHAnsi"/>
          <w:sz w:val="24"/>
          <w:szCs w:val="24"/>
        </w:rPr>
        <w:t xml:space="preserve"> </w:t>
      </w:r>
      <w:r>
        <w:rPr>
          <w:rFonts w:cstheme="minorHAnsi"/>
          <w:sz w:val="24"/>
          <w:szCs w:val="24"/>
        </w:rPr>
        <w:t>that include</w:t>
      </w:r>
      <w:r w:rsidR="009D3829">
        <w:rPr>
          <w:rFonts w:cstheme="minorHAnsi"/>
          <w:sz w:val="24"/>
          <w:szCs w:val="24"/>
        </w:rPr>
        <w:t>s</w:t>
      </w:r>
      <w:r w:rsidRPr="00910B45">
        <w:rPr>
          <w:rFonts w:cstheme="minorHAnsi"/>
          <w:sz w:val="24"/>
          <w:szCs w:val="24"/>
        </w:rPr>
        <w:t>:</w:t>
      </w:r>
    </w:p>
    <w:p w14:paraId="7BB5362F" w14:textId="56A200E7" w:rsidR="00885018" w:rsidRDefault="00885018" w:rsidP="00885018">
      <w:pPr>
        <w:pStyle w:val="ListParagraph"/>
        <w:numPr>
          <w:ilvl w:val="0"/>
          <w:numId w:val="37"/>
        </w:numPr>
        <w:rPr>
          <w:rFonts w:cstheme="minorHAnsi"/>
          <w:sz w:val="24"/>
          <w:szCs w:val="24"/>
        </w:rPr>
      </w:pPr>
      <w:r>
        <w:rPr>
          <w:rFonts w:cstheme="minorHAnsi"/>
          <w:sz w:val="24"/>
          <w:szCs w:val="24"/>
        </w:rPr>
        <w:lastRenderedPageBreak/>
        <w:t>actions</w:t>
      </w:r>
      <w:r w:rsidR="00A42C7A">
        <w:rPr>
          <w:rFonts w:cstheme="minorHAnsi"/>
          <w:sz w:val="24"/>
          <w:szCs w:val="24"/>
        </w:rPr>
        <w:t>/purchases</w:t>
      </w:r>
      <w:r>
        <w:rPr>
          <w:rFonts w:cstheme="minorHAnsi"/>
          <w:sz w:val="24"/>
          <w:szCs w:val="24"/>
        </w:rPr>
        <w:t xml:space="preserve"> that </w:t>
      </w:r>
      <w:r w:rsidR="00A42C7A">
        <w:rPr>
          <w:rFonts w:cstheme="minorHAnsi"/>
          <w:sz w:val="24"/>
          <w:szCs w:val="24"/>
        </w:rPr>
        <w:t xml:space="preserve">this proposal </w:t>
      </w:r>
      <w:r>
        <w:rPr>
          <w:rFonts w:cstheme="minorHAnsi"/>
          <w:sz w:val="24"/>
          <w:szCs w:val="24"/>
        </w:rPr>
        <w:t>will fund to enhance</w:t>
      </w:r>
      <w:r w:rsidR="00A42C7A">
        <w:rPr>
          <w:rFonts w:cstheme="minorHAnsi"/>
          <w:sz w:val="24"/>
          <w:szCs w:val="24"/>
        </w:rPr>
        <w:t xml:space="preserve"> a</w:t>
      </w:r>
      <w:r>
        <w:rPr>
          <w:rFonts w:cstheme="minorHAnsi"/>
          <w:sz w:val="24"/>
          <w:szCs w:val="24"/>
        </w:rPr>
        <w:t xml:space="preserve"> specific </w:t>
      </w:r>
      <w:proofErr w:type="gramStart"/>
      <w:r>
        <w:rPr>
          <w:rFonts w:cstheme="minorHAnsi"/>
          <w:sz w:val="24"/>
          <w:szCs w:val="24"/>
        </w:rPr>
        <w:t>CTEPS</w:t>
      </w:r>
      <w:proofErr w:type="gramEnd"/>
    </w:p>
    <w:p w14:paraId="2D4861C3" w14:textId="6BEEDF7B" w:rsidR="00885018" w:rsidRDefault="00885018" w:rsidP="00885018">
      <w:pPr>
        <w:pStyle w:val="ListParagraph"/>
        <w:numPr>
          <w:ilvl w:val="0"/>
          <w:numId w:val="37"/>
        </w:numPr>
        <w:rPr>
          <w:rFonts w:cstheme="minorHAnsi"/>
          <w:sz w:val="24"/>
          <w:szCs w:val="24"/>
        </w:rPr>
      </w:pPr>
      <w:r>
        <w:rPr>
          <w:rFonts w:cstheme="minorHAnsi"/>
          <w:sz w:val="24"/>
          <w:szCs w:val="24"/>
        </w:rPr>
        <w:t xml:space="preserve">a timeline of implementation addressing the </w:t>
      </w:r>
      <w:proofErr w:type="gramStart"/>
      <w:r w:rsidR="00F568C1">
        <w:rPr>
          <w:rFonts w:cstheme="minorHAnsi"/>
          <w:sz w:val="24"/>
          <w:szCs w:val="24"/>
        </w:rPr>
        <w:t>five</w:t>
      </w:r>
      <w:r>
        <w:rPr>
          <w:rFonts w:cstheme="minorHAnsi"/>
          <w:sz w:val="24"/>
          <w:szCs w:val="24"/>
        </w:rPr>
        <w:t xml:space="preserve"> month</w:t>
      </w:r>
      <w:proofErr w:type="gramEnd"/>
      <w:r>
        <w:rPr>
          <w:rFonts w:cstheme="minorHAnsi"/>
          <w:sz w:val="24"/>
          <w:szCs w:val="24"/>
        </w:rPr>
        <w:t xml:space="preserve"> implementation period</w:t>
      </w:r>
    </w:p>
    <w:p w14:paraId="120897F7" w14:textId="1FCD4A36" w:rsidR="00C30A41" w:rsidRPr="00885018" w:rsidRDefault="00885018" w:rsidP="00697A12">
      <w:pPr>
        <w:pStyle w:val="ListParagraph"/>
        <w:numPr>
          <w:ilvl w:val="0"/>
          <w:numId w:val="37"/>
        </w:numPr>
        <w:rPr>
          <w:rFonts w:cstheme="minorHAnsi"/>
          <w:sz w:val="24"/>
          <w:szCs w:val="24"/>
        </w:rPr>
      </w:pPr>
      <w:r>
        <w:rPr>
          <w:rFonts w:cstheme="minorHAnsi"/>
          <w:sz w:val="24"/>
          <w:szCs w:val="24"/>
        </w:rPr>
        <w:t xml:space="preserve">clarification of those responsible for timely implementation </w:t>
      </w:r>
    </w:p>
    <w:p w14:paraId="69337779" w14:textId="03750A4B" w:rsidR="00697A12" w:rsidRPr="00910B45" w:rsidRDefault="00C32A56" w:rsidP="00697A12">
      <w:pPr>
        <w:pStyle w:val="Heading2"/>
      </w:pPr>
      <w:bookmarkStart w:id="12" w:name="_Toc152940129"/>
      <w:r>
        <w:t xml:space="preserve">Planned </w:t>
      </w:r>
      <w:r w:rsidR="00697A12">
        <w:t>S</w:t>
      </w:r>
      <w:r w:rsidR="00697A12" w:rsidRPr="00910B45">
        <w:t>ustainability (</w:t>
      </w:r>
      <w:r>
        <w:t>2</w:t>
      </w:r>
      <w:r w:rsidR="00697A12" w:rsidRPr="00910B45">
        <w:t>5 points)</w:t>
      </w:r>
      <w:bookmarkEnd w:id="12"/>
    </w:p>
    <w:p w14:paraId="12339E70" w14:textId="178CC06B" w:rsidR="00C246EA" w:rsidRPr="00910B45" w:rsidRDefault="00697A12" w:rsidP="00C246EA">
      <w:pPr>
        <w:spacing w:after="0"/>
        <w:rPr>
          <w:rFonts w:cstheme="minorHAnsi"/>
          <w:sz w:val="24"/>
          <w:szCs w:val="24"/>
        </w:rPr>
      </w:pPr>
      <w:r w:rsidRPr="00910B45">
        <w:rPr>
          <w:rFonts w:cstheme="minorHAnsi"/>
          <w:sz w:val="24"/>
          <w:szCs w:val="24"/>
        </w:rPr>
        <w:t>Explain how the sustainability of the propos</w:t>
      </w:r>
      <w:r w:rsidR="00A42C7A">
        <w:rPr>
          <w:rFonts w:cstheme="minorHAnsi"/>
          <w:sz w:val="24"/>
          <w:szCs w:val="24"/>
        </w:rPr>
        <w:t>al</w:t>
      </w:r>
      <w:r w:rsidRPr="00910B45">
        <w:rPr>
          <w:rFonts w:cstheme="minorHAnsi"/>
          <w:sz w:val="24"/>
          <w:szCs w:val="24"/>
        </w:rPr>
        <w:t xml:space="preserve"> will be ensured beyond the grant period. </w:t>
      </w:r>
      <w:r w:rsidR="00C246EA" w:rsidRPr="00910B45">
        <w:rPr>
          <w:rFonts w:cstheme="minorHAnsi"/>
          <w:sz w:val="24"/>
          <w:szCs w:val="24"/>
        </w:rPr>
        <w:t>Provide a concise</w:t>
      </w:r>
      <w:r w:rsidR="00C246EA">
        <w:rPr>
          <w:rFonts w:cstheme="minorHAnsi"/>
          <w:sz w:val="24"/>
          <w:szCs w:val="24"/>
        </w:rPr>
        <w:t xml:space="preserve"> (no more than one page)</w:t>
      </w:r>
      <w:r w:rsidR="00C246EA" w:rsidRPr="00910B45">
        <w:rPr>
          <w:rFonts w:cstheme="minorHAnsi"/>
          <w:sz w:val="24"/>
          <w:szCs w:val="24"/>
        </w:rPr>
        <w:t xml:space="preserve"> </w:t>
      </w:r>
      <w:r w:rsidR="00C246EA">
        <w:rPr>
          <w:rFonts w:cstheme="minorHAnsi"/>
          <w:sz w:val="24"/>
          <w:szCs w:val="24"/>
        </w:rPr>
        <w:t>narrative</w:t>
      </w:r>
      <w:r w:rsidR="00C246EA" w:rsidRPr="00910B45">
        <w:rPr>
          <w:rFonts w:cstheme="minorHAnsi"/>
          <w:sz w:val="24"/>
          <w:szCs w:val="24"/>
        </w:rPr>
        <w:t xml:space="preserve"> </w:t>
      </w:r>
      <w:r w:rsidR="00C246EA">
        <w:rPr>
          <w:rFonts w:cstheme="minorHAnsi"/>
          <w:sz w:val="24"/>
          <w:szCs w:val="24"/>
        </w:rPr>
        <w:t>that include</w:t>
      </w:r>
      <w:r w:rsidR="00A42C7A">
        <w:rPr>
          <w:rFonts w:cstheme="minorHAnsi"/>
          <w:sz w:val="24"/>
          <w:szCs w:val="24"/>
        </w:rPr>
        <w:t>s</w:t>
      </w:r>
      <w:r w:rsidR="00C246EA" w:rsidRPr="00910B45">
        <w:rPr>
          <w:rFonts w:cstheme="minorHAnsi"/>
          <w:sz w:val="24"/>
          <w:szCs w:val="24"/>
        </w:rPr>
        <w:t>:</w:t>
      </w:r>
    </w:p>
    <w:p w14:paraId="4A318E1C" w14:textId="122EF5A0" w:rsidR="00885018" w:rsidRDefault="00C246EA" w:rsidP="00885018">
      <w:pPr>
        <w:pStyle w:val="ListParagraph"/>
        <w:numPr>
          <w:ilvl w:val="0"/>
          <w:numId w:val="39"/>
        </w:numPr>
        <w:rPr>
          <w:rFonts w:cstheme="minorHAnsi"/>
          <w:sz w:val="24"/>
          <w:szCs w:val="24"/>
        </w:rPr>
      </w:pPr>
      <w:r>
        <w:rPr>
          <w:rFonts w:cstheme="minorHAnsi"/>
          <w:sz w:val="24"/>
          <w:szCs w:val="24"/>
        </w:rPr>
        <w:t>h</w:t>
      </w:r>
      <w:r w:rsidR="00885018">
        <w:rPr>
          <w:rFonts w:cstheme="minorHAnsi"/>
          <w:sz w:val="24"/>
          <w:szCs w:val="24"/>
        </w:rPr>
        <w:t xml:space="preserve">ow capacity will be enhanced to serve students during the </w:t>
      </w:r>
      <w:r>
        <w:rPr>
          <w:rFonts w:cstheme="minorHAnsi"/>
          <w:sz w:val="24"/>
          <w:szCs w:val="24"/>
        </w:rPr>
        <w:t>2024-2025 school year</w:t>
      </w:r>
    </w:p>
    <w:p w14:paraId="4ED99C1B" w14:textId="314835BE" w:rsidR="00C246EA" w:rsidRDefault="00C246EA" w:rsidP="00885018">
      <w:pPr>
        <w:pStyle w:val="ListParagraph"/>
        <w:numPr>
          <w:ilvl w:val="0"/>
          <w:numId w:val="39"/>
        </w:numPr>
        <w:rPr>
          <w:rFonts w:cstheme="minorHAnsi"/>
          <w:sz w:val="24"/>
          <w:szCs w:val="24"/>
        </w:rPr>
      </w:pPr>
      <w:r>
        <w:rPr>
          <w:rFonts w:cstheme="minorHAnsi"/>
          <w:sz w:val="24"/>
          <w:szCs w:val="24"/>
        </w:rPr>
        <w:t xml:space="preserve">specific students that will benefit from grant resources in subsequent </w:t>
      </w:r>
      <w:proofErr w:type="gramStart"/>
      <w:r>
        <w:rPr>
          <w:rFonts w:cstheme="minorHAnsi"/>
          <w:sz w:val="24"/>
          <w:szCs w:val="24"/>
        </w:rPr>
        <w:t>years</w:t>
      </w:r>
      <w:proofErr w:type="gramEnd"/>
    </w:p>
    <w:p w14:paraId="13D4EC9C" w14:textId="2415FAA7" w:rsidR="00C246EA" w:rsidRDefault="00C246EA" w:rsidP="00885018">
      <w:pPr>
        <w:pStyle w:val="ListParagraph"/>
        <w:numPr>
          <w:ilvl w:val="0"/>
          <w:numId w:val="39"/>
        </w:numPr>
        <w:rPr>
          <w:rFonts w:cstheme="minorHAnsi"/>
          <w:sz w:val="24"/>
          <w:szCs w:val="24"/>
        </w:rPr>
      </w:pPr>
      <w:r>
        <w:rPr>
          <w:rFonts w:cstheme="minorHAnsi"/>
          <w:sz w:val="24"/>
          <w:szCs w:val="24"/>
        </w:rPr>
        <w:t>how the grantee will sustain the rigor of enhanced CTEPS after the grant</w:t>
      </w:r>
    </w:p>
    <w:p w14:paraId="10578A70" w14:textId="014C4653" w:rsidR="008152D2" w:rsidRPr="008152D2" w:rsidRDefault="008152D2" w:rsidP="008152D2">
      <w:pPr>
        <w:pStyle w:val="ListParagraph"/>
        <w:numPr>
          <w:ilvl w:val="0"/>
          <w:numId w:val="39"/>
        </w:numPr>
        <w:rPr>
          <w:rFonts w:cstheme="minorHAnsi"/>
          <w:sz w:val="24"/>
          <w:szCs w:val="24"/>
        </w:rPr>
      </w:pPr>
      <w:r w:rsidRPr="00C246EA">
        <w:rPr>
          <w:rFonts w:cstheme="minorHAnsi"/>
          <w:sz w:val="24"/>
          <w:szCs w:val="24"/>
        </w:rPr>
        <w:t>any external funds or resources t</w:t>
      </w:r>
      <w:r>
        <w:rPr>
          <w:rFonts w:cstheme="minorHAnsi"/>
          <w:sz w:val="24"/>
          <w:szCs w:val="24"/>
        </w:rPr>
        <w:t>o</w:t>
      </w:r>
      <w:r w:rsidRPr="00C246EA">
        <w:rPr>
          <w:rFonts w:cstheme="minorHAnsi"/>
          <w:sz w:val="24"/>
          <w:szCs w:val="24"/>
        </w:rPr>
        <w:t xml:space="preserve"> be leveraged for the advancement of the</w:t>
      </w:r>
      <w:r>
        <w:rPr>
          <w:rFonts w:cstheme="minorHAnsi"/>
          <w:sz w:val="24"/>
          <w:szCs w:val="24"/>
        </w:rPr>
        <w:t xml:space="preserve"> </w:t>
      </w:r>
      <w:proofErr w:type="gramStart"/>
      <w:r>
        <w:rPr>
          <w:rFonts w:cstheme="minorHAnsi"/>
          <w:sz w:val="24"/>
          <w:szCs w:val="24"/>
        </w:rPr>
        <w:t>proposal</w:t>
      </w:r>
      <w:proofErr w:type="gramEnd"/>
    </w:p>
    <w:p w14:paraId="72CC20EE" w14:textId="0C66C512" w:rsidR="00697A12" w:rsidRPr="00910B45" w:rsidRDefault="00C32A56" w:rsidP="00697A12">
      <w:pPr>
        <w:pStyle w:val="Heading2"/>
      </w:pPr>
      <w:bookmarkStart w:id="13" w:name="_Toc152940130"/>
      <w:r>
        <w:t>Budget - Standard DEED Budget/Narrative Form</w:t>
      </w:r>
      <w:r w:rsidR="00697A12" w:rsidRPr="00910B45">
        <w:t xml:space="preserve"> (</w:t>
      </w:r>
      <w:r>
        <w:t>2</w:t>
      </w:r>
      <w:r w:rsidR="00697A12" w:rsidRPr="00910B45">
        <w:t>5 points)</w:t>
      </w:r>
      <w:bookmarkEnd w:id="13"/>
    </w:p>
    <w:p w14:paraId="1C183F47" w14:textId="1F7C1E7A" w:rsidR="00697A12" w:rsidRPr="00910B45" w:rsidRDefault="00C246EA" w:rsidP="00697A12">
      <w:pPr>
        <w:rPr>
          <w:rFonts w:cstheme="minorHAnsi"/>
          <w:sz w:val="24"/>
          <w:szCs w:val="24"/>
        </w:rPr>
      </w:pPr>
      <w:r>
        <w:rPr>
          <w:rFonts w:cstheme="minorHAnsi"/>
          <w:sz w:val="24"/>
          <w:szCs w:val="24"/>
        </w:rPr>
        <w:t>Submit a proposed budget</w:t>
      </w:r>
      <w:r w:rsidR="00CF39B6">
        <w:rPr>
          <w:rFonts w:cstheme="minorHAnsi"/>
          <w:sz w:val="24"/>
          <w:szCs w:val="24"/>
        </w:rPr>
        <w:t xml:space="preserve"> broken out by expense type</w:t>
      </w:r>
      <w:r>
        <w:rPr>
          <w:rFonts w:cstheme="minorHAnsi"/>
          <w:sz w:val="24"/>
          <w:szCs w:val="24"/>
        </w:rPr>
        <w:t xml:space="preserve"> and accompanying narrative using the standard DEED </w:t>
      </w:r>
      <w:hyperlink r:id="rId11" w:history="1">
        <w:r w:rsidRPr="00061A07">
          <w:rPr>
            <w:rStyle w:val="Hyperlink"/>
            <w:rFonts w:cstheme="minorHAnsi"/>
            <w:sz w:val="24"/>
            <w:szCs w:val="24"/>
          </w:rPr>
          <w:t xml:space="preserve">Budget/Narrative </w:t>
        </w:r>
        <w:r w:rsidR="00BA47CE">
          <w:rPr>
            <w:rStyle w:val="Hyperlink"/>
            <w:rFonts w:cstheme="minorHAnsi"/>
            <w:sz w:val="24"/>
            <w:szCs w:val="24"/>
          </w:rPr>
          <w:t>F</w:t>
        </w:r>
        <w:r w:rsidRPr="00061A07">
          <w:rPr>
            <w:rStyle w:val="Hyperlink"/>
            <w:rFonts w:cstheme="minorHAnsi"/>
            <w:sz w:val="24"/>
            <w:szCs w:val="24"/>
          </w:rPr>
          <w:t>orm</w:t>
        </w:r>
      </w:hyperlink>
      <w:r w:rsidR="00BA47CE">
        <w:rPr>
          <w:rStyle w:val="Hyperlink"/>
          <w:rFonts w:cstheme="minorHAnsi"/>
          <w:sz w:val="24"/>
          <w:szCs w:val="24"/>
        </w:rPr>
        <w:t xml:space="preserve"> #05-07-071</w:t>
      </w:r>
      <w:r w:rsidR="007136EB">
        <w:rPr>
          <w:rFonts w:cstheme="minorHAnsi"/>
          <w:sz w:val="24"/>
          <w:szCs w:val="24"/>
        </w:rPr>
        <w:t xml:space="preserve"> completing both the budget and narrative pages.</w:t>
      </w:r>
      <w:r w:rsidR="00BA47CE">
        <w:rPr>
          <w:rFonts w:cstheme="minorHAnsi"/>
          <w:sz w:val="24"/>
          <w:szCs w:val="24"/>
        </w:rPr>
        <w:t xml:space="preserve">  </w:t>
      </w:r>
    </w:p>
    <w:p w14:paraId="132C1832" w14:textId="45432593" w:rsidR="00697A12" w:rsidRPr="006036C8" w:rsidRDefault="00F34DA1" w:rsidP="00697A12">
      <w:pPr>
        <w:pStyle w:val="Heading2"/>
      </w:pPr>
      <w:bookmarkStart w:id="14" w:name="_Toc152940131"/>
      <w:r w:rsidRPr="00785D5C">
        <w:t>Additional Points (up to 10 bonus points)</w:t>
      </w:r>
      <w:bookmarkStart w:id="15" w:name="_Hlk152587001"/>
      <w:bookmarkEnd w:id="14"/>
      <w:r w:rsidR="00785D5C" w:rsidRPr="00785D5C">
        <w:t xml:space="preserve"> </w:t>
      </w:r>
      <w:bookmarkEnd w:id="15"/>
    </w:p>
    <w:p w14:paraId="61D72F23" w14:textId="0A314614" w:rsidR="006851FF" w:rsidRPr="000741A5" w:rsidRDefault="000741A5" w:rsidP="00697A12">
      <w:pPr>
        <w:spacing w:after="0"/>
        <w:rPr>
          <w:rFonts w:cstheme="minorHAnsi"/>
          <w:sz w:val="24"/>
          <w:szCs w:val="24"/>
          <w:highlight w:val="yellow"/>
        </w:rPr>
      </w:pPr>
      <w:r>
        <w:rPr>
          <w:rFonts w:cstheme="minorHAnsi"/>
          <w:sz w:val="24"/>
          <w:szCs w:val="24"/>
        </w:rPr>
        <w:t>In addition to the 100 points possible for each application</w:t>
      </w:r>
      <w:r w:rsidR="008152D2">
        <w:rPr>
          <w:rFonts w:cstheme="minorHAnsi"/>
          <w:sz w:val="24"/>
          <w:szCs w:val="24"/>
        </w:rPr>
        <w:t xml:space="preserve"> noted above</w:t>
      </w:r>
      <w:r>
        <w:rPr>
          <w:rFonts w:cstheme="minorHAnsi"/>
          <w:sz w:val="24"/>
          <w:szCs w:val="24"/>
        </w:rPr>
        <w:t>, b</w:t>
      </w:r>
      <w:r w:rsidR="00785D5C">
        <w:rPr>
          <w:rFonts w:cstheme="minorHAnsi"/>
          <w:sz w:val="24"/>
          <w:szCs w:val="24"/>
        </w:rPr>
        <w:t xml:space="preserve">onus points </w:t>
      </w:r>
      <w:r w:rsidR="008152D2">
        <w:rPr>
          <w:rFonts w:cstheme="minorHAnsi"/>
          <w:sz w:val="24"/>
          <w:szCs w:val="24"/>
        </w:rPr>
        <w:t>will</w:t>
      </w:r>
      <w:r w:rsidR="00785D5C" w:rsidRPr="00785D5C">
        <w:rPr>
          <w:rFonts w:cstheme="minorHAnsi"/>
          <w:sz w:val="24"/>
          <w:szCs w:val="24"/>
        </w:rPr>
        <w:t xml:space="preserve"> be awarded for applications from grantees serving rural </w:t>
      </w:r>
      <w:r w:rsidR="008152D2">
        <w:rPr>
          <w:rFonts w:cstheme="minorHAnsi"/>
          <w:sz w:val="24"/>
          <w:szCs w:val="24"/>
        </w:rPr>
        <w:t xml:space="preserve">school </w:t>
      </w:r>
      <w:r w:rsidR="00785D5C" w:rsidRPr="00785D5C">
        <w:rPr>
          <w:rFonts w:cstheme="minorHAnsi"/>
          <w:sz w:val="24"/>
          <w:szCs w:val="24"/>
        </w:rPr>
        <w:t xml:space="preserve">districts and areas.  </w:t>
      </w:r>
    </w:p>
    <w:p w14:paraId="18D07D7C" w14:textId="49BD265B" w:rsidR="000741A5" w:rsidRPr="000741A5" w:rsidRDefault="00000C78" w:rsidP="00CB34A8">
      <w:pPr>
        <w:ind w:left="720"/>
      </w:pPr>
      <w:r w:rsidRPr="007136EB">
        <w:t>AS.14.43.700 “Rural” means a community with a population of 7</w:t>
      </w:r>
      <w:r w:rsidR="007136EB" w:rsidRPr="007136EB">
        <w:t>,</w:t>
      </w:r>
      <w:r w:rsidRPr="007136EB">
        <w:t xml:space="preserve">500 or less that is not connected by road or rail to Anchorage or Fairbanks or with a population of 1,500 or less that is connected by road or rail to Anchorage or Fairbanks.  The Department of Education applies this definition to school districts if each of its </w:t>
      </w:r>
      <w:r w:rsidR="007136EB" w:rsidRPr="007136EB">
        <w:t>c</w:t>
      </w:r>
      <w:r w:rsidRPr="007136EB">
        <w:t>ommunities in which a non-correspondence school is placed meets these criteria, or in the case of a boarding school, if the students who attend the school are primarily from communities that meet these criteria.</w:t>
      </w:r>
    </w:p>
    <w:p w14:paraId="52135E6C" w14:textId="5061D220" w:rsidR="00CA5551" w:rsidRDefault="00C30A41" w:rsidP="00CA5551">
      <w:pPr>
        <w:pStyle w:val="Heading1"/>
        <w:pBdr>
          <w:bottom w:val="single" w:sz="4" w:space="1" w:color="auto"/>
        </w:pBdr>
      </w:pPr>
      <w:bookmarkStart w:id="16" w:name="_Toc152940132"/>
      <w:bookmarkStart w:id="17" w:name="_Hlk152603949"/>
      <w:r>
        <w:t xml:space="preserve">APPLICATION </w:t>
      </w:r>
      <w:r w:rsidR="00697A12">
        <w:t>R</w:t>
      </w:r>
      <w:r w:rsidR="00133155">
        <w:t>EVIEW</w:t>
      </w:r>
      <w:r w:rsidR="00697A12">
        <w:t xml:space="preserve"> and S</w:t>
      </w:r>
      <w:r w:rsidR="00133155">
        <w:t>CORING</w:t>
      </w:r>
      <w:bookmarkEnd w:id="16"/>
    </w:p>
    <w:p w14:paraId="4384809F" w14:textId="39E1FB85" w:rsidR="00CF5329" w:rsidRDefault="00785D5C" w:rsidP="00B52894">
      <w:pPr>
        <w:rPr>
          <w:rFonts w:cstheme="minorHAnsi"/>
          <w:sz w:val="24"/>
          <w:szCs w:val="24"/>
        </w:rPr>
      </w:pPr>
      <w:r w:rsidRPr="002F1C93">
        <w:rPr>
          <w:rFonts w:cstheme="minorHAnsi"/>
          <w:sz w:val="24"/>
          <w:szCs w:val="24"/>
        </w:rPr>
        <w:t xml:space="preserve">Applications containing the five required parts noted above and received by the January 12, </w:t>
      </w:r>
      <w:proofErr w:type="gramStart"/>
      <w:r w:rsidRPr="002F1C93">
        <w:rPr>
          <w:rFonts w:cstheme="minorHAnsi"/>
          <w:sz w:val="24"/>
          <w:szCs w:val="24"/>
        </w:rPr>
        <w:t>2024</w:t>
      </w:r>
      <w:proofErr w:type="gramEnd"/>
      <w:r w:rsidRPr="002F1C93">
        <w:rPr>
          <w:rFonts w:cstheme="minorHAnsi"/>
          <w:sz w:val="24"/>
          <w:szCs w:val="24"/>
        </w:rPr>
        <w:t xml:space="preserve"> deadline will be scored and ranked according to the </w:t>
      </w:r>
      <w:r w:rsidR="002F1C93" w:rsidRPr="002F1C93">
        <w:rPr>
          <w:rFonts w:cstheme="minorHAnsi"/>
          <w:sz w:val="24"/>
          <w:szCs w:val="24"/>
        </w:rPr>
        <w:t xml:space="preserve">quality of responses and proposed actions by </w:t>
      </w:r>
      <w:r w:rsidR="002F1C93">
        <w:rPr>
          <w:rFonts w:cstheme="minorHAnsi"/>
          <w:sz w:val="24"/>
          <w:szCs w:val="24"/>
        </w:rPr>
        <w:t>the</w:t>
      </w:r>
      <w:r w:rsidR="002F1C93" w:rsidRPr="002F1C93">
        <w:rPr>
          <w:rFonts w:cstheme="minorHAnsi"/>
          <w:sz w:val="24"/>
          <w:szCs w:val="24"/>
        </w:rPr>
        <w:t xml:space="preserve"> DEED </w:t>
      </w:r>
      <w:r w:rsidR="000741A5">
        <w:rPr>
          <w:rFonts w:cstheme="minorHAnsi"/>
          <w:sz w:val="24"/>
          <w:szCs w:val="24"/>
        </w:rPr>
        <w:t xml:space="preserve">grant </w:t>
      </w:r>
      <w:r w:rsidR="002F1C93" w:rsidRPr="002F1C93">
        <w:rPr>
          <w:rFonts w:cstheme="minorHAnsi"/>
          <w:sz w:val="24"/>
          <w:szCs w:val="24"/>
        </w:rPr>
        <w:t xml:space="preserve">review team.  </w:t>
      </w:r>
      <w:r w:rsidRPr="002F1C93">
        <w:rPr>
          <w:rFonts w:cstheme="minorHAnsi"/>
          <w:sz w:val="24"/>
          <w:szCs w:val="24"/>
        </w:rPr>
        <w:t xml:space="preserve"> </w:t>
      </w:r>
      <w:r w:rsidR="002F1C93">
        <w:rPr>
          <w:rFonts w:cstheme="minorHAnsi"/>
          <w:sz w:val="24"/>
          <w:szCs w:val="24"/>
        </w:rPr>
        <w:t>Final application scores will be used to rank applications in order of eligibility of funding.  Grant awards will be made</w:t>
      </w:r>
      <w:r w:rsidR="000741A5">
        <w:rPr>
          <w:rFonts w:cstheme="minorHAnsi"/>
          <w:sz w:val="24"/>
          <w:szCs w:val="24"/>
        </w:rPr>
        <w:t xml:space="preserve"> according </w:t>
      </w:r>
      <w:r w:rsidR="00CB34A8">
        <w:rPr>
          <w:rFonts w:cstheme="minorHAnsi"/>
          <w:sz w:val="24"/>
          <w:szCs w:val="24"/>
        </w:rPr>
        <w:t xml:space="preserve">to </w:t>
      </w:r>
      <w:r w:rsidR="000741A5">
        <w:rPr>
          <w:rFonts w:cstheme="minorHAnsi"/>
          <w:sz w:val="24"/>
          <w:szCs w:val="24"/>
        </w:rPr>
        <w:t>th</w:t>
      </w:r>
      <w:r w:rsidR="00CB34A8">
        <w:rPr>
          <w:rFonts w:cstheme="minorHAnsi"/>
          <w:sz w:val="24"/>
          <w:szCs w:val="24"/>
        </w:rPr>
        <w:t>is</w:t>
      </w:r>
      <w:r w:rsidR="000741A5">
        <w:rPr>
          <w:rFonts w:cstheme="minorHAnsi"/>
          <w:sz w:val="24"/>
          <w:szCs w:val="24"/>
        </w:rPr>
        <w:t xml:space="preserve"> eligibility list</w:t>
      </w:r>
      <w:r w:rsidR="002F1C93">
        <w:rPr>
          <w:rFonts w:cstheme="minorHAnsi"/>
          <w:sz w:val="24"/>
          <w:szCs w:val="24"/>
        </w:rPr>
        <w:t xml:space="preserve"> until available funds are expended.</w:t>
      </w:r>
      <w:bookmarkEnd w:id="17"/>
    </w:p>
    <w:p w14:paraId="56EB2FFD" w14:textId="77777777" w:rsidR="00CF5329" w:rsidRPr="00C63E94" w:rsidRDefault="00CF5329" w:rsidP="00CF5329">
      <w:pPr>
        <w:pStyle w:val="Heading1"/>
        <w:pBdr>
          <w:bottom w:val="single" w:sz="4" w:space="1" w:color="auto"/>
        </w:pBdr>
      </w:pPr>
      <w:bookmarkStart w:id="18" w:name="_Toc152940133"/>
      <w:r>
        <w:t>CONTACT</w:t>
      </w:r>
      <w:bookmarkEnd w:id="18"/>
    </w:p>
    <w:p w14:paraId="179CEB48" w14:textId="77777777" w:rsidR="00CF5329" w:rsidRDefault="00CF5329" w:rsidP="00CF5329">
      <w:pPr>
        <w:spacing w:after="0"/>
        <w:rPr>
          <w:rFonts w:cstheme="minorHAnsi"/>
          <w:sz w:val="24"/>
          <w:szCs w:val="24"/>
        </w:rPr>
      </w:pPr>
      <w:bookmarkStart w:id="19" w:name="_Hlk152578551"/>
      <w:r w:rsidRPr="00C63E94">
        <w:rPr>
          <w:rFonts w:cstheme="minorHAnsi"/>
          <w:sz w:val="24"/>
          <w:szCs w:val="24"/>
        </w:rPr>
        <w:t>P</w:t>
      </w:r>
      <w:r>
        <w:rPr>
          <w:rFonts w:cstheme="minorHAnsi"/>
          <w:sz w:val="24"/>
          <w:szCs w:val="24"/>
        </w:rPr>
        <w:t>lease direct any questions or inquiries related to this Request for Applications to:</w:t>
      </w:r>
    </w:p>
    <w:p w14:paraId="79FAF1FC" w14:textId="77777777" w:rsidR="00CF5329" w:rsidRPr="00133155" w:rsidRDefault="00CF5329" w:rsidP="00CF5329">
      <w:pPr>
        <w:spacing w:after="0"/>
        <w:ind w:left="720" w:firstLine="720"/>
        <w:rPr>
          <w:rFonts w:cstheme="minorHAnsi"/>
          <w:sz w:val="24"/>
          <w:szCs w:val="24"/>
        </w:rPr>
      </w:pPr>
      <w:r w:rsidRPr="00133155">
        <w:rPr>
          <w:rFonts w:cstheme="minorHAnsi"/>
          <w:sz w:val="24"/>
          <w:szCs w:val="24"/>
        </w:rPr>
        <w:t>Brad Billings</w:t>
      </w:r>
    </w:p>
    <w:p w14:paraId="2B223FAB" w14:textId="77777777" w:rsidR="00CF5329" w:rsidRPr="00133155" w:rsidRDefault="00CF5329" w:rsidP="00CF5329">
      <w:pPr>
        <w:spacing w:after="0"/>
        <w:ind w:left="720" w:firstLine="720"/>
        <w:rPr>
          <w:rFonts w:cstheme="minorHAnsi"/>
          <w:sz w:val="24"/>
          <w:szCs w:val="24"/>
        </w:rPr>
      </w:pPr>
      <w:r w:rsidRPr="00133155">
        <w:rPr>
          <w:rFonts w:cstheme="minorHAnsi"/>
          <w:sz w:val="24"/>
          <w:szCs w:val="24"/>
        </w:rPr>
        <w:t>Administrator, Career and Technical Education</w:t>
      </w:r>
    </w:p>
    <w:p w14:paraId="5BF144FB" w14:textId="77777777" w:rsidR="00CF5329" w:rsidRPr="00133155" w:rsidRDefault="00CF5329" w:rsidP="00CF5329">
      <w:pPr>
        <w:spacing w:after="0"/>
        <w:ind w:left="720" w:firstLine="720"/>
        <w:rPr>
          <w:rFonts w:cstheme="minorHAnsi"/>
          <w:sz w:val="24"/>
          <w:szCs w:val="24"/>
        </w:rPr>
      </w:pPr>
      <w:r w:rsidRPr="00133155">
        <w:rPr>
          <w:rFonts w:cstheme="minorHAnsi"/>
          <w:sz w:val="24"/>
          <w:szCs w:val="24"/>
        </w:rPr>
        <w:t>Alaska Department of Education &amp; Early Development</w:t>
      </w:r>
    </w:p>
    <w:p w14:paraId="51F0446C" w14:textId="77777777" w:rsidR="00CF5329" w:rsidRDefault="00000000" w:rsidP="00CF5329">
      <w:pPr>
        <w:spacing w:after="0"/>
        <w:ind w:left="720" w:firstLine="720"/>
        <w:rPr>
          <w:rFonts w:cstheme="minorHAnsi"/>
          <w:sz w:val="24"/>
          <w:szCs w:val="24"/>
        </w:rPr>
      </w:pPr>
      <w:hyperlink r:id="rId12" w:history="1">
        <w:r w:rsidR="00CF5329" w:rsidRPr="00CE49A7">
          <w:rPr>
            <w:rStyle w:val="Hyperlink"/>
            <w:rFonts w:cstheme="minorHAnsi"/>
            <w:sz w:val="24"/>
            <w:szCs w:val="24"/>
          </w:rPr>
          <w:t>brad.billings@alaska.gov</w:t>
        </w:r>
      </w:hyperlink>
      <w:r w:rsidR="00CF5329">
        <w:rPr>
          <w:rFonts w:cstheme="minorHAnsi"/>
          <w:sz w:val="24"/>
          <w:szCs w:val="24"/>
        </w:rPr>
        <w:t xml:space="preserve"> </w:t>
      </w:r>
    </w:p>
    <w:p w14:paraId="097DCB04" w14:textId="77777777" w:rsidR="00CF5329" w:rsidRDefault="00CF5329" w:rsidP="00CF5329">
      <w:pPr>
        <w:spacing w:after="0"/>
        <w:ind w:left="720" w:firstLine="720"/>
        <w:rPr>
          <w:rFonts w:cstheme="minorHAnsi"/>
          <w:sz w:val="24"/>
          <w:szCs w:val="24"/>
        </w:rPr>
      </w:pPr>
      <w:r w:rsidRPr="00133155">
        <w:rPr>
          <w:rFonts w:cstheme="minorHAnsi"/>
          <w:sz w:val="24"/>
          <w:szCs w:val="24"/>
        </w:rPr>
        <w:t>(907) 465-8720</w:t>
      </w:r>
    </w:p>
    <w:bookmarkEnd w:id="19"/>
    <w:p w14:paraId="5F00BFED" w14:textId="77777777" w:rsidR="00CF5329" w:rsidRDefault="00CF5329" w:rsidP="00B52894">
      <w:pPr>
        <w:rPr>
          <w:rFonts w:cstheme="minorHAnsi"/>
          <w:sz w:val="24"/>
          <w:szCs w:val="24"/>
        </w:rPr>
      </w:pPr>
    </w:p>
    <w:p w14:paraId="4256949B" w14:textId="1A8B1B88" w:rsidR="00CE25FE" w:rsidRPr="00C04B54" w:rsidRDefault="00CE25FE" w:rsidP="00C04B54">
      <w:pPr>
        <w:pStyle w:val="Heading1"/>
        <w:pBdr>
          <w:bottom w:val="single" w:sz="4" w:space="1" w:color="auto"/>
        </w:pBdr>
      </w:pPr>
      <w:bookmarkStart w:id="20" w:name="_Toc152940134"/>
      <w:r>
        <w:lastRenderedPageBreak/>
        <w:t>CONDITIONS of the GRANT</w:t>
      </w:r>
      <w:bookmarkEnd w:id="20"/>
    </w:p>
    <w:p w14:paraId="55EBD8C1" w14:textId="785B3EFF" w:rsidR="00B52894" w:rsidRPr="00D67DEF" w:rsidRDefault="00B52894" w:rsidP="00B52894">
      <w:pPr>
        <w:pStyle w:val="Heading2"/>
      </w:pPr>
      <w:bookmarkStart w:id="21" w:name="_Toc152940135"/>
      <w:r>
        <w:t>P</w:t>
      </w:r>
      <w:r w:rsidRPr="00D67DEF">
        <w:t xml:space="preserve">rogram </w:t>
      </w:r>
      <w:r w:rsidR="00F568C1">
        <w:t>A</w:t>
      </w:r>
      <w:r w:rsidRPr="00D67DEF">
        <w:t>dministration</w:t>
      </w:r>
      <w:bookmarkEnd w:id="21"/>
    </w:p>
    <w:p w14:paraId="681B5880" w14:textId="78205BF7" w:rsidR="00B52894" w:rsidRPr="00D67DEF" w:rsidRDefault="00B52894" w:rsidP="00B52894">
      <w:pPr>
        <w:rPr>
          <w:rFonts w:cstheme="minorHAnsi"/>
          <w:sz w:val="24"/>
          <w:szCs w:val="24"/>
        </w:rPr>
      </w:pPr>
      <w:r w:rsidRPr="00D67DEF">
        <w:rPr>
          <w:rFonts w:cstheme="minorHAnsi"/>
          <w:sz w:val="24"/>
          <w:szCs w:val="24"/>
        </w:rPr>
        <w:t xml:space="preserve">Submittal of an application will show the applicant’s acceptance of </w:t>
      </w:r>
      <w:proofErr w:type="gramStart"/>
      <w:r w:rsidRPr="00D67DEF">
        <w:rPr>
          <w:rFonts w:cstheme="minorHAnsi"/>
          <w:sz w:val="24"/>
          <w:szCs w:val="24"/>
        </w:rPr>
        <w:t>all of</w:t>
      </w:r>
      <w:proofErr w:type="gramEnd"/>
      <w:r w:rsidRPr="00D67DEF">
        <w:rPr>
          <w:rFonts w:cstheme="minorHAnsi"/>
          <w:sz w:val="24"/>
          <w:szCs w:val="24"/>
        </w:rPr>
        <w:t xml:space="preserve"> the terms and conditions contained in this Request </w:t>
      </w:r>
      <w:r w:rsidR="00902F13">
        <w:rPr>
          <w:rFonts w:cstheme="minorHAnsi"/>
          <w:sz w:val="24"/>
          <w:szCs w:val="24"/>
        </w:rPr>
        <w:t>for Applications</w:t>
      </w:r>
      <w:r w:rsidRPr="00D67DEF">
        <w:rPr>
          <w:rFonts w:cstheme="minorHAnsi"/>
          <w:sz w:val="24"/>
          <w:szCs w:val="24"/>
        </w:rPr>
        <w:t xml:space="preserve">. The contents of the application will become contractually binding if a grant is awarded. Failure of the successful applicant to accept these obligations may result in cancellation of the award. </w:t>
      </w:r>
      <w:r w:rsidR="000741A5">
        <w:rPr>
          <w:rFonts w:cstheme="minorHAnsi"/>
          <w:sz w:val="24"/>
          <w:szCs w:val="24"/>
        </w:rPr>
        <w:t>A</w:t>
      </w:r>
      <w:r w:rsidRPr="00D67DEF">
        <w:rPr>
          <w:rFonts w:cstheme="minorHAnsi"/>
          <w:sz w:val="24"/>
          <w:szCs w:val="24"/>
        </w:rPr>
        <w:t>ll submittals become the property of the Alaska Department of Education &amp; Early Development and are open to public inspection at all reasonable times after they are reviewed.</w:t>
      </w:r>
    </w:p>
    <w:p w14:paraId="130E972F" w14:textId="323018B8" w:rsidR="00B52894" w:rsidRPr="00984727" w:rsidRDefault="00B52894" w:rsidP="00B52894">
      <w:pPr>
        <w:pStyle w:val="Heading2"/>
      </w:pPr>
      <w:bookmarkStart w:id="22" w:name="_Toc152940136"/>
      <w:r>
        <w:t>A</w:t>
      </w:r>
      <w:r w:rsidRPr="00984727">
        <w:t xml:space="preserve">ppeals </w:t>
      </w:r>
      <w:r w:rsidR="00F568C1">
        <w:t>P</w:t>
      </w:r>
      <w:r w:rsidRPr="00984727">
        <w:t>rocess</w:t>
      </w:r>
      <w:bookmarkEnd w:id="22"/>
    </w:p>
    <w:p w14:paraId="31CA991A" w14:textId="590CF6ED" w:rsidR="00B52894" w:rsidRPr="00984727" w:rsidRDefault="00B52894" w:rsidP="00B52894">
      <w:pPr>
        <w:rPr>
          <w:rFonts w:cstheme="minorHAnsi"/>
          <w:sz w:val="24"/>
          <w:szCs w:val="24"/>
        </w:rPr>
      </w:pPr>
      <w:r w:rsidRPr="00984727">
        <w:rPr>
          <w:rFonts w:cstheme="minorHAnsi"/>
          <w:sz w:val="24"/>
          <w:szCs w:val="24"/>
        </w:rPr>
        <w:t>Formal protests will be handled according to Chapter 40, Alaska Administrati</w:t>
      </w:r>
      <w:r>
        <w:rPr>
          <w:rFonts w:cstheme="minorHAnsi"/>
          <w:sz w:val="24"/>
          <w:szCs w:val="24"/>
        </w:rPr>
        <w:t xml:space="preserve">ve Code, </w:t>
      </w:r>
      <w:r w:rsidRPr="00984727">
        <w:rPr>
          <w:rFonts w:cstheme="minorHAnsi"/>
          <w:sz w:val="24"/>
          <w:szCs w:val="24"/>
        </w:rPr>
        <w:t xml:space="preserve">Appeals </w:t>
      </w:r>
      <w:r>
        <w:rPr>
          <w:rFonts w:cstheme="minorHAnsi"/>
          <w:sz w:val="24"/>
          <w:szCs w:val="24"/>
        </w:rPr>
        <w:t>o</w:t>
      </w:r>
      <w:r w:rsidRPr="00984727">
        <w:rPr>
          <w:rFonts w:cstheme="minorHAnsi"/>
          <w:sz w:val="24"/>
          <w:szCs w:val="24"/>
        </w:rPr>
        <w:t xml:space="preserve">f Decisions </w:t>
      </w:r>
      <w:r>
        <w:rPr>
          <w:rFonts w:cstheme="minorHAnsi"/>
          <w:sz w:val="24"/>
          <w:szCs w:val="24"/>
        </w:rPr>
        <w:t>t</w:t>
      </w:r>
      <w:r w:rsidRPr="00984727">
        <w:rPr>
          <w:rFonts w:cstheme="minorHAnsi"/>
          <w:sz w:val="24"/>
          <w:szCs w:val="24"/>
        </w:rPr>
        <w:t xml:space="preserve">o Deny </w:t>
      </w:r>
      <w:r>
        <w:rPr>
          <w:rFonts w:cstheme="minorHAnsi"/>
          <w:sz w:val="24"/>
          <w:szCs w:val="24"/>
        </w:rPr>
        <w:t>o</w:t>
      </w:r>
      <w:r w:rsidRPr="00984727">
        <w:rPr>
          <w:rFonts w:cstheme="minorHAnsi"/>
          <w:sz w:val="24"/>
          <w:szCs w:val="24"/>
        </w:rPr>
        <w:t>r Withhold Funding 4 AAC 40.010</w:t>
      </w:r>
      <w:r>
        <w:rPr>
          <w:rFonts w:cstheme="minorHAnsi"/>
          <w:sz w:val="24"/>
          <w:szCs w:val="24"/>
        </w:rPr>
        <w:t xml:space="preserve">.  </w:t>
      </w:r>
    </w:p>
    <w:p w14:paraId="446048AC" w14:textId="46067109" w:rsidR="00B52894" w:rsidRPr="00984727" w:rsidRDefault="00B52894" w:rsidP="00B52894">
      <w:pPr>
        <w:pStyle w:val="Heading2"/>
      </w:pPr>
      <w:bookmarkStart w:id="23" w:name="_Toc152940137"/>
      <w:r>
        <w:t>F</w:t>
      </w:r>
      <w:r w:rsidRPr="00984727">
        <w:t xml:space="preserve">iscal </w:t>
      </w:r>
      <w:r w:rsidR="00F568C1">
        <w:t>P</w:t>
      </w:r>
      <w:r w:rsidRPr="00984727">
        <w:t>rocedures</w:t>
      </w:r>
      <w:bookmarkEnd w:id="23"/>
    </w:p>
    <w:p w14:paraId="2E858224" w14:textId="63973179" w:rsidR="00B52894" w:rsidRPr="00CE25FE" w:rsidRDefault="00B52894" w:rsidP="00B52894">
      <w:pPr>
        <w:rPr>
          <w:rFonts w:cstheme="minorHAnsi"/>
          <w:sz w:val="24"/>
          <w:szCs w:val="24"/>
        </w:rPr>
      </w:pPr>
      <w:r w:rsidRPr="00CE25FE">
        <w:rPr>
          <w:rFonts w:cstheme="minorHAnsi"/>
          <w:sz w:val="24"/>
          <w:szCs w:val="24"/>
        </w:rPr>
        <w:t xml:space="preserve">Eligible expenditures ordinarily will be limited to those directly necessary and reasonable for proper and efficient performance and administration of the proposed grant activity. These customarily </w:t>
      </w:r>
      <w:r w:rsidR="00CE25FE" w:rsidRPr="00CE25FE">
        <w:rPr>
          <w:rFonts w:cstheme="minorHAnsi"/>
          <w:sz w:val="24"/>
          <w:szCs w:val="24"/>
        </w:rPr>
        <w:t>might</w:t>
      </w:r>
      <w:r w:rsidRPr="00CE25FE">
        <w:rPr>
          <w:rFonts w:cstheme="minorHAnsi"/>
          <w:sz w:val="24"/>
          <w:szCs w:val="24"/>
        </w:rPr>
        <w:t xml:space="preserve"> include personnel salaries, benefits, consultant fees, materials and equipment, travel, </w:t>
      </w:r>
      <w:r w:rsidR="00CE25FE">
        <w:rPr>
          <w:rFonts w:cstheme="minorHAnsi"/>
          <w:sz w:val="24"/>
          <w:szCs w:val="24"/>
        </w:rPr>
        <w:t>administrative supplies, etc</w:t>
      </w:r>
      <w:r w:rsidRPr="00CE25FE">
        <w:rPr>
          <w:rFonts w:cstheme="minorHAnsi"/>
          <w:sz w:val="24"/>
          <w:szCs w:val="24"/>
        </w:rPr>
        <w:t>. Indirect expenses may be charged to the grant provided the applicant has an approved indirect cost rate according to Federal guidelines</w:t>
      </w:r>
      <w:r w:rsidR="00703910">
        <w:rPr>
          <w:rFonts w:cstheme="minorHAnsi"/>
          <w:sz w:val="24"/>
          <w:szCs w:val="24"/>
        </w:rPr>
        <w:t xml:space="preserve"> and will be capped at 5%</w:t>
      </w:r>
      <w:r w:rsidRPr="00CE25FE">
        <w:rPr>
          <w:rFonts w:cstheme="minorHAnsi"/>
          <w:sz w:val="24"/>
          <w:szCs w:val="24"/>
        </w:rPr>
        <w:t>.</w:t>
      </w:r>
      <w:r w:rsidR="006A1265">
        <w:rPr>
          <w:rFonts w:cstheme="minorHAnsi"/>
          <w:sz w:val="24"/>
          <w:szCs w:val="24"/>
        </w:rPr>
        <w:t xml:space="preserve"> </w:t>
      </w:r>
      <w:r w:rsidRPr="00CE25FE">
        <w:rPr>
          <w:rFonts w:cstheme="minorHAnsi"/>
          <w:sz w:val="24"/>
          <w:szCs w:val="24"/>
        </w:rPr>
        <w:t>The eligibility of any disputed item shall be determined by the Department of Education &amp; Early Development, and the sponsoring institution or agency shall be responsible for any disputed expenditure. Changes in budgets after issuance of grant awards must receive written approval from the Department prior to implementation.</w:t>
      </w:r>
    </w:p>
    <w:p w14:paraId="23F12FDA" w14:textId="615AAA4A" w:rsidR="006A1265" w:rsidRDefault="000741A5" w:rsidP="00B52894">
      <w:pPr>
        <w:rPr>
          <w:rFonts w:cstheme="minorHAnsi"/>
          <w:sz w:val="24"/>
          <w:szCs w:val="24"/>
        </w:rPr>
      </w:pPr>
      <w:r>
        <w:rPr>
          <w:rFonts w:cstheme="minorHAnsi"/>
          <w:sz w:val="24"/>
          <w:szCs w:val="24"/>
        </w:rPr>
        <w:t>Grant recipients</w:t>
      </w:r>
      <w:r w:rsidR="00B52894" w:rsidRPr="00CE25FE">
        <w:rPr>
          <w:rFonts w:cstheme="minorHAnsi"/>
          <w:sz w:val="24"/>
          <w:szCs w:val="24"/>
        </w:rPr>
        <w:t xml:space="preserve"> are responsible for ensuring that audit and accounting procedures </w:t>
      </w:r>
      <w:proofErr w:type="gramStart"/>
      <w:r w:rsidR="00B52894" w:rsidRPr="00CE25FE">
        <w:rPr>
          <w:rFonts w:cstheme="minorHAnsi"/>
          <w:sz w:val="24"/>
          <w:szCs w:val="24"/>
        </w:rPr>
        <w:t>are in compliance with</w:t>
      </w:r>
      <w:proofErr w:type="gramEnd"/>
      <w:r w:rsidR="00B52894" w:rsidRPr="00CE25FE">
        <w:rPr>
          <w:rFonts w:cstheme="minorHAnsi"/>
          <w:sz w:val="24"/>
          <w:szCs w:val="24"/>
        </w:rPr>
        <w:t xml:space="preserve"> the appropriate</w:t>
      </w:r>
      <w:r w:rsidR="006A1265">
        <w:rPr>
          <w:rFonts w:cstheme="minorHAnsi"/>
          <w:sz w:val="24"/>
          <w:szCs w:val="24"/>
        </w:rPr>
        <w:t xml:space="preserve"> state requirements.</w:t>
      </w:r>
    </w:p>
    <w:p w14:paraId="3720171A" w14:textId="77777777" w:rsidR="00B52894" w:rsidRPr="0022638A" w:rsidRDefault="00B52894" w:rsidP="00B52894">
      <w:pPr>
        <w:pStyle w:val="Heading2"/>
      </w:pPr>
      <w:bookmarkStart w:id="24" w:name="_Toc152940138"/>
      <w:r>
        <w:t>C</w:t>
      </w:r>
      <w:r w:rsidRPr="0022638A">
        <w:t>ancellation</w:t>
      </w:r>
      <w:bookmarkEnd w:id="24"/>
    </w:p>
    <w:p w14:paraId="65231616" w14:textId="38CCA764" w:rsidR="00B52894" w:rsidRPr="0022638A" w:rsidRDefault="00B52894" w:rsidP="00B52894">
      <w:pPr>
        <w:spacing w:after="0"/>
        <w:rPr>
          <w:rFonts w:cstheme="minorHAnsi"/>
          <w:sz w:val="24"/>
          <w:szCs w:val="24"/>
        </w:rPr>
      </w:pPr>
      <w:r w:rsidRPr="0022638A">
        <w:rPr>
          <w:rFonts w:cstheme="minorHAnsi"/>
          <w:sz w:val="24"/>
          <w:szCs w:val="24"/>
        </w:rPr>
        <w:t xml:space="preserve">The Department of Education &amp; Early Development reserves the right to cancel any grant awarded </w:t>
      </w:r>
      <w:r w:rsidR="00BA47CE">
        <w:rPr>
          <w:rFonts w:cstheme="minorHAnsi"/>
          <w:sz w:val="24"/>
          <w:szCs w:val="24"/>
        </w:rPr>
        <w:t>through</w:t>
      </w:r>
      <w:r w:rsidRPr="0022638A">
        <w:rPr>
          <w:rFonts w:cstheme="minorHAnsi"/>
          <w:sz w:val="24"/>
          <w:szCs w:val="24"/>
        </w:rPr>
        <w:t xml:space="preserve"> th</w:t>
      </w:r>
      <w:r w:rsidR="00CE25FE">
        <w:rPr>
          <w:rFonts w:cstheme="minorHAnsi"/>
          <w:sz w:val="24"/>
          <w:szCs w:val="24"/>
        </w:rPr>
        <w:t>is</w:t>
      </w:r>
      <w:r w:rsidRPr="0022638A">
        <w:rPr>
          <w:rFonts w:cstheme="minorHAnsi"/>
          <w:sz w:val="24"/>
          <w:szCs w:val="24"/>
        </w:rPr>
        <w:t xml:space="preserve"> RF</w:t>
      </w:r>
      <w:r w:rsidR="00CE25FE">
        <w:rPr>
          <w:rFonts w:cstheme="minorHAnsi"/>
          <w:sz w:val="24"/>
          <w:szCs w:val="24"/>
        </w:rPr>
        <w:t>A</w:t>
      </w:r>
      <w:r w:rsidRPr="0022638A">
        <w:rPr>
          <w:rFonts w:cstheme="minorHAnsi"/>
          <w:sz w:val="24"/>
          <w:szCs w:val="24"/>
        </w:rPr>
        <w:t xml:space="preserve"> for any of the following reasons:</w:t>
      </w:r>
    </w:p>
    <w:p w14:paraId="0E133B70" w14:textId="77777777" w:rsidR="00B52894" w:rsidRPr="0022638A" w:rsidRDefault="00B52894" w:rsidP="00B52894">
      <w:pPr>
        <w:pStyle w:val="ListParagraph"/>
        <w:numPr>
          <w:ilvl w:val="2"/>
          <w:numId w:val="33"/>
        </w:numPr>
        <w:ind w:left="720" w:hanging="360"/>
        <w:rPr>
          <w:rFonts w:cstheme="minorHAnsi"/>
          <w:sz w:val="24"/>
          <w:szCs w:val="24"/>
        </w:rPr>
      </w:pPr>
      <w:r>
        <w:rPr>
          <w:rFonts w:cstheme="minorHAnsi"/>
          <w:sz w:val="24"/>
          <w:szCs w:val="24"/>
        </w:rPr>
        <w:t>I</w:t>
      </w:r>
      <w:r w:rsidRPr="0022638A">
        <w:rPr>
          <w:rFonts w:cstheme="minorHAnsi"/>
          <w:sz w:val="24"/>
          <w:szCs w:val="24"/>
        </w:rPr>
        <w:t xml:space="preserve">f the grantee demonstrates fiscal </w:t>
      </w:r>
      <w:proofErr w:type="gramStart"/>
      <w:r w:rsidRPr="0022638A">
        <w:rPr>
          <w:rFonts w:cstheme="minorHAnsi"/>
          <w:sz w:val="24"/>
          <w:szCs w:val="24"/>
        </w:rPr>
        <w:t>irresponsibility;</w:t>
      </w:r>
      <w:proofErr w:type="gramEnd"/>
    </w:p>
    <w:p w14:paraId="12DBEB51" w14:textId="323DDDEA" w:rsidR="00B52894" w:rsidRPr="0022638A" w:rsidRDefault="00B52894" w:rsidP="00B52894">
      <w:pPr>
        <w:pStyle w:val="ListParagraph"/>
        <w:numPr>
          <w:ilvl w:val="2"/>
          <w:numId w:val="33"/>
        </w:numPr>
        <w:ind w:left="720" w:hanging="360"/>
        <w:rPr>
          <w:rFonts w:cstheme="minorHAnsi"/>
          <w:sz w:val="24"/>
          <w:szCs w:val="24"/>
        </w:rPr>
      </w:pPr>
      <w:r>
        <w:rPr>
          <w:rFonts w:cstheme="minorHAnsi"/>
          <w:sz w:val="24"/>
          <w:szCs w:val="24"/>
        </w:rPr>
        <w:t>I</w:t>
      </w:r>
      <w:r w:rsidRPr="0022638A">
        <w:rPr>
          <w:rFonts w:cstheme="minorHAnsi"/>
          <w:sz w:val="24"/>
          <w:szCs w:val="24"/>
        </w:rPr>
        <w:t xml:space="preserve">f the grantee fails to perform in accordance with the conditions of this </w:t>
      </w:r>
      <w:proofErr w:type="gramStart"/>
      <w:r w:rsidRPr="0022638A">
        <w:rPr>
          <w:rFonts w:cstheme="minorHAnsi"/>
          <w:sz w:val="24"/>
          <w:szCs w:val="24"/>
        </w:rPr>
        <w:t>RF</w:t>
      </w:r>
      <w:r w:rsidR="00CE25FE">
        <w:rPr>
          <w:rFonts w:cstheme="minorHAnsi"/>
          <w:sz w:val="24"/>
          <w:szCs w:val="24"/>
        </w:rPr>
        <w:t>A</w:t>
      </w:r>
      <w:r w:rsidRPr="0022638A">
        <w:rPr>
          <w:rFonts w:cstheme="minorHAnsi"/>
          <w:sz w:val="24"/>
          <w:szCs w:val="24"/>
        </w:rPr>
        <w:t>;</w:t>
      </w:r>
      <w:proofErr w:type="gramEnd"/>
    </w:p>
    <w:p w14:paraId="19DF3BAC" w14:textId="2689A143" w:rsidR="00B52894" w:rsidRPr="0022638A" w:rsidRDefault="00B52894" w:rsidP="00B52894">
      <w:pPr>
        <w:pStyle w:val="ListParagraph"/>
        <w:numPr>
          <w:ilvl w:val="2"/>
          <w:numId w:val="33"/>
        </w:numPr>
        <w:ind w:left="720" w:hanging="360"/>
        <w:rPr>
          <w:rFonts w:cstheme="minorHAnsi"/>
          <w:sz w:val="24"/>
          <w:szCs w:val="24"/>
        </w:rPr>
      </w:pPr>
      <w:r>
        <w:rPr>
          <w:rFonts w:cstheme="minorHAnsi"/>
          <w:sz w:val="24"/>
          <w:szCs w:val="24"/>
        </w:rPr>
        <w:t>I</w:t>
      </w:r>
      <w:r w:rsidRPr="0022638A">
        <w:rPr>
          <w:rFonts w:cstheme="minorHAnsi"/>
          <w:sz w:val="24"/>
          <w:szCs w:val="24"/>
        </w:rPr>
        <w:t>f the grantee fails to perform in accordance with the application proposal and any negotiated modifications;</w:t>
      </w:r>
      <w:r w:rsidR="001E1D72">
        <w:rPr>
          <w:rFonts w:cstheme="minorHAnsi"/>
          <w:sz w:val="24"/>
          <w:szCs w:val="24"/>
        </w:rPr>
        <w:t xml:space="preserve"> or</w:t>
      </w:r>
    </w:p>
    <w:p w14:paraId="7409CBDB" w14:textId="097B8A2B" w:rsidR="00B52894" w:rsidRPr="001E1D72" w:rsidRDefault="00B52894" w:rsidP="001E1D72">
      <w:pPr>
        <w:pStyle w:val="ListParagraph"/>
        <w:numPr>
          <w:ilvl w:val="2"/>
          <w:numId w:val="33"/>
        </w:numPr>
        <w:ind w:left="720" w:hanging="360"/>
        <w:rPr>
          <w:rFonts w:cstheme="minorHAnsi"/>
          <w:sz w:val="24"/>
          <w:szCs w:val="24"/>
        </w:rPr>
      </w:pPr>
      <w:r>
        <w:rPr>
          <w:rFonts w:cstheme="minorHAnsi"/>
          <w:sz w:val="24"/>
          <w:szCs w:val="24"/>
        </w:rPr>
        <w:t>I</w:t>
      </w:r>
      <w:r w:rsidRPr="0022638A">
        <w:rPr>
          <w:rFonts w:cstheme="minorHAnsi"/>
          <w:sz w:val="24"/>
          <w:szCs w:val="24"/>
        </w:rPr>
        <w:t xml:space="preserve">f the </w:t>
      </w:r>
      <w:proofErr w:type="gramStart"/>
      <w:r w:rsidRPr="0022638A">
        <w:rPr>
          <w:rFonts w:cstheme="minorHAnsi"/>
          <w:sz w:val="24"/>
          <w:szCs w:val="24"/>
        </w:rPr>
        <w:t>State</w:t>
      </w:r>
      <w:proofErr w:type="gramEnd"/>
      <w:r w:rsidRPr="0022638A">
        <w:rPr>
          <w:rFonts w:cstheme="minorHAnsi"/>
          <w:sz w:val="24"/>
          <w:szCs w:val="24"/>
        </w:rPr>
        <w:t xml:space="preserve"> no longer has funds available for the project resulting from this RF</w:t>
      </w:r>
      <w:r w:rsidR="00CE25FE">
        <w:rPr>
          <w:rFonts w:cstheme="minorHAnsi"/>
          <w:sz w:val="24"/>
          <w:szCs w:val="24"/>
        </w:rPr>
        <w:t>A</w:t>
      </w:r>
      <w:r w:rsidR="001E1D72">
        <w:rPr>
          <w:rFonts w:cstheme="minorHAnsi"/>
          <w:sz w:val="24"/>
          <w:szCs w:val="24"/>
        </w:rPr>
        <w:t>.</w:t>
      </w:r>
    </w:p>
    <w:p w14:paraId="0F3718C0" w14:textId="77777777" w:rsidR="0033564E" w:rsidRDefault="0033564E" w:rsidP="002E18DD">
      <w:pPr>
        <w:rPr>
          <w:rFonts w:cstheme="minorHAnsi"/>
          <w:sz w:val="24"/>
          <w:szCs w:val="24"/>
        </w:rPr>
        <w:sectPr w:rsidR="0033564E" w:rsidSect="00CB5AE0">
          <w:pgSz w:w="12240" w:h="15840"/>
          <w:pgMar w:top="1440" w:right="1440" w:bottom="1440" w:left="1440" w:header="720" w:footer="720" w:gutter="0"/>
          <w:cols w:space="720"/>
          <w:docGrid w:linePitch="360"/>
        </w:sectPr>
      </w:pPr>
    </w:p>
    <w:p w14:paraId="273DD1B5" w14:textId="659A799D" w:rsidR="00697A12" w:rsidRPr="000741A5" w:rsidRDefault="00D5246E" w:rsidP="00A307A8">
      <w:pPr>
        <w:pStyle w:val="Heading1"/>
        <w:pBdr>
          <w:bottom w:val="single" w:sz="4" w:space="1" w:color="auto"/>
        </w:pBdr>
        <w:jc w:val="center"/>
        <w:rPr>
          <w:rFonts w:ascii="Abadi" w:hAnsi="Abadi"/>
          <w:b w:val="0"/>
          <w:sz w:val="28"/>
          <w:szCs w:val="28"/>
        </w:rPr>
      </w:pPr>
      <w:bookmarkStart w:id="25" w:name="_Toc152667390"/>
      <w:bookmarkStart w:id="26" w:name="_Toc152925098"/>
      <w:bookmarkStart w:id="27" w:name="_Toc152940139"/>
      <w:r w:rsidRPr="000741A5">
        <w:rPr>
          <w:rFonts w:ascii="Abadi" w:hAnsi="Abadi"/>
          <w:b w:val="0"/>
          <w:sz w:val="28"/>
          <w:szCs w:val="28"/>
        </w:rPr>
        <w:lastRenderedPageBreak/>
        <w:t>Grant</w:t>
      </w:r>
      <w:r w:rsidR="00A307A8" w:rsidRPr="000741A5">
        <w:rPr>
          <w:rFonts w:ascii="Abadi" w:hAnsi="Abadi"/>
          <w:b w:val="0"/>
          <w:sz w:val="28"/>
          <w:szCs w:val="28"/>
        </w:rPr>
        <w:t xml:space="preserve"> Application</w:t>
      </w:r>
      <w:r w:rsidRPr="000741A5">
        <w:rPr>
          <w:rFonts w:ascii="Abadi" w:hAnsi="Abadi"/>
          <w:b w:val="0"/>
          <w:sz w:val="28"/>
          <w:szCs w:val="28"/>
        </w:rPr>
        <w:t xml:space="preserve"> to Strengthen and Develop CTE</w:t>
      </w:r>
      <w:r w:rsidR="00CB34A8">
        <w:rPr>
          <w:rFonts w:ascii="Abadi" w:hAnsi="Abadi"/>
          <w:b w:val="0"/>
          <w:sz w:val="28"/>
          <w:szCs w:val="28"/>
        </w:rPr>
        <w:t xml:space="preserve"> Programs of Study</w:t>
      </w:r>
      <w:r w:rsidRPr="000741A5">
        <w:rPr>
          <w:rFonts w:ascii="Abadi" w:hAnsi="Abadi"/>
          <w:b w:val="0"/>
          <w:sz w:val="28"/>
          <w:szCs w:val="28"/>
        </w:rPr>
        <w:t xml:space="preserve"> serving Alaska Middle and High School Students</w:t>
      </w:r>
      <w:bookmarkEnd w:id="25"/>
      <w:bookmarkEnd w:id="26"/>
      <w:bookmarkEnd w:id="27"/>
    </w:p>
    <w:p w14:paraId="4FBD30ED" w14:textId="7EE80CBE" w:rsidR="00B92C14" w:rsidRPr="00B92C14" w:rsidRDefault="00B92C14" w:rsidP="000F0F1E">
      <w:pPr>
        <w:pStyle w:val="Heading1"/>
        <w:pBdr>
          <w:bottom w:val="single" w:sz="4" w:space="1" w:color="auto"/>
        </w:pBdr>
      </w:pPr>
      <w:bookmarkStart w:id="28" w:name="_Toc152940140"/>
      <w:r w:rsidRPr="00B92C14">
        <w:t xml:space="preserve">COVER </w:t>
      </w:r>
      <w:r w:rsidR="00697A12">
        <w:t>PAGE</w:t>
      </w:r>
      <w:bookmarkEnd w:id="28"/>
    </w:p>
    <w:p w14:paraId="280AD043" w14:textId="6846EB53" w:rsidR="00B92C14" w:rsidRPr="00B92C14" w:rsidRDefault="00697A12" w:rsidP="00B92C14">
      <w:pPr>
        <w:rPr>
          <w:rFonts w:cstheme="minorHAnsi"/>
          <w:sz w:val="24"/>
          <w:szCs w:val="24"/>
        </w:rPr>
      </w:pPr>
      <w:r>
        <w:rPr>
          <w:rFonts w:cstheme="minorHAnsi"/>
          <w:sz w:val="24"/>
          <w:szCs w:val="24"/>
        </w:rPr>
        <w:t xml:space="preserve">District/ </w:t>
      </w:r>
      <w:r w:rsidR="00B92C14" w:rsidRPr="00B92C14">
        <w:rPr>
          <w:rFonts w:cstheme="minorHAnsi"/>
          <w:sz w:val="24"/>
          <w:szCs w:val="24"/>
        </w:rPr>
        <w:t>Institution Name:</w:t>
      </w:r>
      <w:r w:rsidR="00B92C14" w:rsidRPr="00B92C14">
        <w:rPr>
          <w:rFonts w:cstheme="minorHAnsi"/>
          <w:sz w:val="24"/>
          <w:szCs w:val="24"/>
        </w:rPr>
        <w:tab/>
      </w:r>
      <w:r w:rsidR="00B92C14" w:rsidRPr="00B92C14">
        <w:rPr>
          <w:rFonts w:cstheme="minorHAnsi"/>
          <w:sz w:val="24"/>
          <w:szCs w:val="24"/>
        </w:rPr>
        <w:tab/>
      </w:r>
    </w:p>
    <w:p w14:paraId="41E45DDA" w14:textId="77777777" w:rsidR="000F0F1E" w:rsidRDefault="000F0F1E" w:rsidP="00B92C14">
      <w:pPr>
        <w:rPr>
          <w:rFonts w:cstheme="minorHAnsi"/>
          <w:sz w:val="24"/>
          <w:szCs w:val="24"/>
        </w:rPr>
        <w:sectPr w:rsidR="000F0F1E" w:rsidSect="00CB5AE0">
          <w:pgSz w:w="12240" w:h="15840"/>
          <w:pgMar w:top="1440" w:right="1440" w:bottom="1440" w:left="1440" w:header="720" w:footer="720" w:gutter="0"/>
          <w:cols w:space="720"/>
          <w:docGrid w:linePitch="360"/>
        </w:sectPr>
      </w:pPr>
    </w:p>
    <w:p w14:paraId="70F140EB" w14:textId="77777777" w:rsidR="00B92C14" w:rsidRPr="00B92C14" w:rsidRDefault="00B92C14" w:rsidP="00B92C14">
      <w:pPr>
        <w:rPr>
          <w:rFonts w:cstheme="minorHAnsi"/>
          <w:sz w:val="24"/>
          <w:szCs w:val="24"/>
        </w:rPr>
      </w:pPr>
      <w:r w:rsidRPr="00B92C14">
        <w:rPr>
          <w:rFonts w:cstheme="minorHAnsi"/>
          <w:sz w:val="24"/>
          <w:szCs w:val="24"/>
        </w:rPr>
        <w:t>Mailing Address:</w:t>
      </w:r>
      <w:r w:rsidRPr="00B92C14">
        <w:rPr>
          <w:rFonts w:cstheme="minorHAnsi"/>
          <w:sz w:val="24"/>
          <w:szCs w:val="24"/>
        </w:rPr>
        <w:tab/>
      </w:r>
      <w:r w:rsidRPr="00B92C14">
        <w:rPr>
          <w:rFonts w:cstheme="minorHAnsi"/>
          <w:sz w:val="24"/>
          <w:szCs w:val="24"/>
        </w:rPr>
        <w:tab/>
      </w:r>
    </w:p>
    <w:p w14:paraId="72547792" w14:textId="77777777" w:rsidR="00B92C14" w:rsidRDefault="00B92C14" w:rsidP="00B92C14">
      <w:pPr>
        <w:rPr>
          <w:rFonts w:cstheme="minorHAnsi"/>
          <w:sz w:val="24"/>
          <w:szCs w:val="24"/>
        </w:rPr>
      </w:pPr>
      <w:r w:rsidRPr="00B92C14">
        <w:rPr>
          <w:rFonts w:cstheme="minorHAnsi"/>
          <w:sz w:val="24"/>
          <w:szCs w:val="24"/>
        </w:rPr>
        <w:t>City:</w:t>
      </w:r>
      <w:r w:rsidRPr="00B92C14">
        <w:rPr>
          <w:rFonts w:cstheme="minorHAnsi"/>
          <w:sz w:val="24"/>
          <w:szCs w:val="24"/>
        </w:rPr>
        <w:tab/>
      </w:r>
    </w:p>
    <w:p w14:paraId="2D7C1427" w14:textId="77777777" w:rsidR="00B92C14" w:rsidRDefault="00B92C14" w:rsidP="00B92C14">
      <w:pPr>
        <w:rPr>
          <w:rFonts w:cstheme="minorHAnsi"/>
          <w:sz w:val="24"/>
          <w:szCs w:val="24"/>
        </w:rPr>
      </w:pPr>
      <w:r>
        <w:rPr>
          <w:rFonts w:cstheme="minorHAnsi"/>
          <w:sz w:val="24"/>
          <w:szCs w:val="24"/>
        </w:rPr>
        <w:t>State:</w:t>
      </w:r>
    </w:p>
    <w:p w14:paraId="0C1DD63E" w14:textId="77777777" w:rsidR="00B92C14" w:rsidRDefault="00B92C14" w:rsidP="00B92C14">
      <w:pPr>
        <w:rPr>
          <w:rFonts w:cstheme="minorHAnsi"/>
          <w:sz w:val="24"/>
          <w:szCs w:val="24"/>
        </w:rPr>
      </w:pPr>
      <w:r w:rsidRPr="00B92C14">
        <w:rPr>
          <w:rFonts w:cstheme="minorHAnsi"/>
          <w:sz w:val="24"/>
          <w:szCs w:val="24"/>
        </w:rPr>
        <w:t>Zip:</w:t>
      </w:r>
    </w:p>
    <w:p w14:paraId="6FB0B33B" w14:textId="77777777" w:rsidR="000F0F1E" w:rsidRDefault="000F0F1E" w:rsidP="00B92C14">
      <w:pPr>
        <w:rPr>
          <w:rFonts w:cstheme="minorHAnsi"/>
          <w:sz w:val="24"/>
          <w:szCs w:val="24"/>
        </w:rPr>
        <w:sectPr w:rsidR="000F0F1E" w:rsidSect="00CB5AE0">
          <w:type w:val="continuous"/>
          <w:pgSz w:w="12240" w:h="15840"/>
          <w:pgMar w:top="1440" w:right="1440" w:bottom="1440" w:left="1440" w:header="720" w:footer="720" w:gutter="0"/>
          <w:cols w:num="2" w:space="720"/>
          <w:docGrid w:linePitch="360"/>
        </w:sectPr>
      </w:pPr>
    </w:p>
    <w:p w14:paraId="68D8CCCD" w14:textId="77777777" w:rsidR="000F0F1E" w:rsidRPr="00B92C14" w:rsidRDefault="000F0F1E" w:rsidP="00B92C14">
      <w:pPr>
        <w:rPr>
          <w:rFonts w:cstheme="minorHAnsi"/>
          <w:sz w:val="24"/>
          <w:szCs w:val="24"/>
        </w:rPr>
      </w:pPr>
    </w:p>
    <w:p w14:paraId="6035C3BD" w14:textId="77777777" w:rsidR="000F0F1E" w:rsidRDefault="000F0F1E" w:rsidP="00B92C14">
      <w:pPr>
        <w:rPr>
          <w:rFonts w:cstheme="minorHAnsi"/>
          <w:sz w:val="24"/>
          <w:szCs w:val="24"/>
        </w:rPr>
        <w:sectPr w:rsidR="000F0F1E" w:rsidSect="00CB5AE0">
          <w:type w:val="continuous"/>
          <w:pgSz w:w="12240" w:h="15840"/>
          <w:pgMar w:top="1440" w:right="1440" w:bottom="1440" w:left="1440" w:header="720" w:footer="720" w:gutter="0"/>
          <w:cols w:space="720"/>
          <w:docGrid w:linePitch="360"/>
        </w:sectPr>
      </w:pPr>
    </w:p>
    <w:p w14:paraId="09A31FC0" w14:textId="77777777" w:rsidR="00B92C14" w:rsidRDefault="00B92C14" w:rsidP="00B92C14">
      <w:pPr>
        <w:rPr>
          <w:rFonts w:cstheme="minorHAnsi"/>
          <w:sz w:val="24"/>
          <w:szCs w:val="24"/>
        </w:rPr>
      </w:pPr>
      <w:r w:rsidRPr="00B92C14">
        <w:rPr>
          <w:rFonts w:cstheme="minorHAnsi"/>
          <w:sz w:val="24"/>
          <w:szCs w:val="24"/>
        </w:rPr>
        <w:t>Program Contact:</w:t>
      </w:r>
      <w:r w:rsidRPr="00B92C14">
        <w:rPr>
          <w:rFonts w:cstheme="minorHAnsi"/>
          <w:sz w:val="24"/>
          <w:szCs w:val="24"/>
        </w:rPr>
        <w:tab/>
      </w:r>
      <w:r w:rsidRPr="00B92C14">
        <w:rPr>
          <w:rFonts w:cstheme="minorHAnsi"/>
          <w:sz w:val="24"/>
          <w:szCs w:val="24"/>
        </w:rPr>
        <w:tab/>
      </w:r>
    </w:p>
    <w:p w14:paraId="5205C66A" w14:textId="77777777" w:rsidR="00B92C14" w:rsidRPr="00B92C14" w:rsidRDefault="00B92C14" w:rsidP="000F0F1E">
      <w:pPr>
        <w:ind w:left="180"/>
        <w:rPr>
          <w:rFonts w:cstheme="minorHAnsi"/>
          <w:sz w:val="24"/>
          <w:szCs w:val="24"/>
        </w:rPr>
      </w:pPr>
      <w:r w:rsidRPr="00B92C14">
        <w:rPr>
          <w:rFonts w:cstheme="minorHAnsi"/>
          <w:sz w:val="24"/>
          <w:szCs w:val="24"/>
        </w:rPr>
        <w:t>Phone:</w:t>
      </w:r>
    </w:p>
    <w:p w14:paraId="4299BD27" w14:textId="77777777" w:rsidR="00B92C14" w:rsidRPr="00B92C14" w:rsidRDefault="000F0F1E" w:rsidP="000F0F1E">
      <w:pPr>
        <w:ind w:left="180"/>
        <w:rPr>
          <w:rFonts w:cstheme="minorHAnsi"/>
          <w:sz w:val="24"/>
          <w:szCs w:val="24"/>
        </w:rPr>
      </w:pPr>
      <w:r w:rsidRPr="00B92C14">
        <w:rPr>
          <w:rFonts w:cstheme="minorHAnsi"/>
          <w:sz w:val="24"/>
          <w:szCs w:val="24"/>
        </w:rPr>
        <w:t>E-mail</w:t>
      </w:r>
      <w:r w:rsidR="00B92C14" w:rsidRPr="00B92C14">
        <w:rPr>
          <w:rFonts w:cstheme="minorHAnsi"/>
          <w:sz w:val="24"/>
          <w:szCs w:val="24"/>
        </w:rPr>
        <w:t>:</w:t>
      </w:r>
      <w:r w:rsidR="00B92C14" w:rsidRPr="00B92C14">
        <w:rPr>
          <w:rFonts w:cstheme="minorHAnsi"/>
          <w:sz w:val="24"/>
          <w:szCs w:val="24"/>
        </w:rPr>
        <w:tab/>
      </w:r>
      <w:r w:rsidR="00B92C14" w:rsidRPr="00B92C14">
        <w:rPr>
          <w:rFonts w:cstheme="minorHAnsi"/>
          <w:sz w:val="24"/>
          <w:szCs w:val="24"/>
        </w:rPr>
        <w:tab/>
      </w:r>
    </w:p>
    <w:p w14:paraId="1EFA698C" w14:textId="77777777" w:rsidR="00B92C14" w:rsidRDefault="00B92C14" w:rsidP="00B92C14">
      <w:pPr>
        <w:rPr>
          <w:rFonts w:cstheme="minorHAnsi"/>
          <w:sz w:val="24"/>
          <w:szCs w:val="24"/>
        </w:rPr>
      </w:pPr>
      <w:r w:rsidRPr="00B92C14">
        <w:rPr>
          <w:rFonts w:cstheme="minorHAnsi"/>
          <w:sz w:val="24"/>
          <w:szCs w:val="24"/>
        </w:rPr>
        <w:t>Fiscal Contact:</w:t>
      </w:r>
      <w:r w:rsidRPr="00B92C14">
        <w:rPr>
          <w:rFonts w:cstheme="minorHAnsi"/>
          <w:sz w:val="24"/>
          <w:szCs w:val="24"/>
        </w:rPr>
        <w:tab/>
      </w:r>
      <w:r w:rsidRPr="00B92C14">
        <w:rPr>
          <w:rFonts w:cstheme="minorHAnsi"/>
          <w:sz w:val="24"/>
          <w:szCs w:val="24"/>
        </w:rPr>
        <w:tab/>
      </w:r>
    </w:p>
    <w:p w14:paraId="07AFD450" w14:textId="77777777" w:rsidR="00B92C14" w:rsidRPr="00B92C14" w:rsidRDefault="00B92C14" w:rsidP="000F0F1E">
      <w:pPr>
        <w:ind w:left="180"/>
        <w:rPr>
          <w:rFonts w:cstheme="minorHAnsi"/>
          <w:sz w:val="24"/>
          <w:szCs w:val="24"/>
        </w:rPr>
      </w:pPr>
      <w:r w:rsidRPr="00B92C14">
        <w:rPr>
          <w:rFonts w:cstheme="minorHAnsi"/>
          <w:sz w:val="24"/>
          <w:szCs w:val="24"/>
        </w:rPr>
        <w:t>Phone:</w:t>
      </w:r>
    </w:p>
    <w:p w14:paraId="7F70BA3B" w14:textId="77777777" w:rsidR="00B92C14" w:rsidRPr="00B92C14" w:rsidRDefault="000F0F1E" w:rsidP="000F0F1E">
      <w:pPr>
        <w:ind w:left="180"/>
        <w:rPr>
          <w:rFonts w:cstheme="minorHAnsi"/>
          <w:sz w:val="24"/>
          <w:szCs w:val="24"/>
        </w:rPr>
      </w:pPr>
      <w:r w:rsidRPr="00B92C14">
        <w:rPr>
          <w:rFonts w:cstheme="minorHAnsi"/>
          <w:sz w:val="24"/>
          <w:szCs w:val="24"/>
        </w:rPr>
        <w:t>E-mail</w:t>
      </w:r>
      <w:r w:rsidR="00B92C14" w:rsidRPr="00B92C14">
        <w:rPr>
          <w:rFonts w:cstheme="minorHAnsi"/>
          <w:sz w:val="24"/>
          <w:szCs w:val="24"/>
        </w:rPr>
        <w:t>:</w:t>
      </w:r>
      <w:r w:rsidR="00B92C14" w:rsidRPr="00B92C14">
        <w:rPr>
          <w:rFonts w:cstheme="minorHAnsi"/>
          <w:sz w:val="24"/>
          <w:szCs w:val="24"/>
        </w:rPr>
        <w:tab/>
      </w:r>
      <w:r w:rsidR="00B92C14" w:rsidRPr="00B92C14">
        <w:rPr>
          <w:rFonts w:cstheme="minorHAnsi"/>
          <w:sz w:val="24"/>
          <w:szCs w:val="24"/>
        </w:rPr>
        <w:tab/>
      </w:r>
    </w:p>
    <w:p w14:paraId="22A559FA" w14:textId="77777777" w:rsidR="000F0F1E" w:rsidRDefault="000F0F1E" w:rsidP="00B92C14">
      <w:pPr>
        <w:rPr>
          <w:rFonts w:cstheme="minorHAnsi"/>
          <w:sz w:val="24"/>
          <w:szCs w:val="24"/>
        </w:rPr>
        <w:sectPr w:rsidR="000F0F1E" w:rsidSect="00CB5AE0">
          <w:type w:val="continuous"/>
          <w:pgSz w:w="12240" w:h="15840"/>
          <w:pgMar w:top="1440" w:right="1440" w:bottom="1440" w:left="1440" w:header="720" w:footer="720" w:gutter="0"/>
          <w:cols w:num="2" w:space="720"/>
          <w:docGrid w:linePitch="360"/>
        </w:sectPr>
      </w:pPr>
    </w:p>
    <w:p w14:paraId="3C799F11" w14:textId="77777777" w:rsidR="000F0F1E" w:rsidRDefault="000F0F1E" w:rsidP="00B92C14">
      <w:pPr>
        <w:rPr>
          <w:rFonts w:cstheme="minorHAnsi"/>
          <w:sz w:val="24"/>
          <w:szCs w:val="24"/>
        </w:rPr>
      </w:pPr>
    </w:p>
    <w:p w14:paraId="0BA18434" w14:textId="395BC856" w:rsidR="00B92C14" w:rsidRPr="00B92C14" w:rsidRDefault="00B92C14" w:rsidP="00B92C14">
      <w:pPr>
        <w:rPr>
          <w:rFonts w:cstheme="minorHAnsi"/>
          <w:sz w:val="24"/>
          <w:szCs w:val="24"/>
        </w:rPr>
      </w:pPr>
      <w:r w:rsidRPr="00B92C14">
        <w:rPr>
          <w:rFonts w:cstheme="minorHAnsi"/>
          <w:sz w:val="24"/>
          <w:szCs w:val="24"/>
        </w:rPr>
        <w:t>Total Funding Requested</w:t>
      </w:r>
      <w:r w:rsidR="00A307A8">
        <w:rPr>
          <w:rFonts w:cstheme="minorHAnsi"/>
          <w:sz w:val="24"/>
          <w:szCs w:val="24"/>
        </w:rPr>
        <w:t xml:space="preserve">: </w:t>
      </w:r>
    </w:p>
    <w:p w14:paraId="4E596EB2" w14:textId="77777777" w:rsidR="0033564E" w:rsidRDefault="0033564E" w:rsidP="002E18DD">
      <w:pPr>
        <w:rPr>
          <w:rFonts w:cstheme="minorHAnsi"/>
          <w:sz w:val="24"/>
          <w:szCs w:val="24"/>
        </w:rPr>
      </w:pPr>
    </w:p>
    <w:p w14:paraId="57F87828" w14:textId="77777777" w:rsidR="000F0F1E" w:rsidRDefault="000F0F1E" w:rsidP="000F0F1E">
      <w:pPr>
        <w:spacing w:after="0"/>
        <w:rPr>
          <w:rFonts w:cstheme="minorHAnsi"/>
          <w:sz w:val="24"/>
          <w:szCs w:val="24"/>
        </w:rPr>
      </w:pPr>
      <w:r>
        <w:rPr>
          <w:rFonts w:cstheme="minorHAnsi"/>
          <w:sz w:val="24"/>
          <w:szCs w:val="24"/>
        </w:rPr>
        <w:t>By signing below, I certify that:</w:t>
      </w:r>
    </w:p>
    <w:p w14:paraId="72267A09" w14:textId="0821BB24" w:rsidR="000F0F1E" w:rsidRDefault="000F0F1E" w:rsidP="000F0F1E">
      <w:pPr>
        <w:pStyle w:val="ListParagraph"/>
        <w:numPr>
          <w:ilvl w:val="0"/>
          <w:numId w:val="34"/>
        </w:numPr>
        <w:rPr>
          <w:rFonts w:cstheme="minorHAnsi"/>
          <w:sz w:val="24"/>
          <w:szCs w:val="24"/>
        </w:rPr>
      </w:pPr>
      <w:r w:rsidRPr="000F0F1E">
        <w:rPr>
          <w:rFonts w:cstheme="minorHAnsi"/>
          <w:sz w:val="24"/>
          <w:szCs w:val="24"/>
        </w:rPr>
        <w:t>This application is consistent with th</w:t>
      </w:r>
      <w:r w:rsidR="00A307A8">
        <w:rPr>
          <w:rFonts w:cstheme="minorHAnsi"/>
          <w:sz w:val="24"/>
          <w:szCs w:val="24"/>
        </w:rPr>
        <w:t>e intent of the Request for Applications.</w:t>
      </w:r>
    </w:p>
    <w:p w14:paraId="1A554670" w14:textId="5B28901E" w:rsidR="000F0F1E" w:rsidRPr="00A307A8" w:rsidRDefault="000F0F1E" w:rsidP="00A307A8">
      <w:pPr>
        <w:pStyle w:val="ListParagraph"/>
        <w:numPr>
          <w:ilvl w:val="0"/>
          <w:numId w:val="34"/>
        </w:numPr>
        <w:rPr>
          <w:rFonts w:cstheme="minorHAnsi"/>
          <w:sz w:val="24"/>
          <w:szCs w:val="24"/>
        </w:rPr>
      </w:pPr>
      <w:r w:rsidRPr="000F0F1E">
        <w:rPr>
          <w:rFonts w:cstheme="minorHAnsi"/>
          <w:sz w:val="24"/>
          <w:szCs w:val="24"/>
        </w:rPr>
        <w:t>This grant will provide equitable access to program resources for participants.</w:t>
      </w:r>
    </w:p>
    <w:p w14:paraId="547BEF7B" w14:textId="77777777" w:rsidR="000F0F1E" w:rsidRDefault="000F0F1E" w:rsidP="000F0F1E">
      <w:pPr>
        <w:pStyle w:val="ListParagraph"/>
        <w:numPr>
          <w:ilvl w:val="0"/>
          <w:numId w:val="34"/>
        </w:numPr>
        <w:rPr>
          <w:rFonts w:cstheme="minorHAnsi"/>
          <w:sz w:val="24"/>
          <w:szCs w:val="24"/>
        </w:rPr>
      </w:pPr>
      <w:r w:rsidRPr="000F0F1E">
        <w:rPr>
          <w:rFonts w:cstheme="minorHAnsi"/>
          <w:sz w:val="24"/>
          <w:szCs w:val="24"/>
        </w:rPr>
        <w:t>I am authorized to legally bind the grantee to the conditions and responses of this application.</w:t>
      </w:r>
    </w:p>
    <w:p w14:paraId="319F35C0" w14:textId="77777777" w:rsidR="001C7196" w:rsidRDefault="001C7196" w:rsidP="001C7196">
      <w:pPr>
        <w:rPr>
          <w:rFonts w:cstheme="minorHAnsi"/>
          <w:sz w:val="24"/>
          <w:szCs w:val="24"/>
        </w:rPr>
      </w:pPr>
    </w:p>
    <w:p w14:paraId="43DDC816" w14:textId="77777777" w:rsidR="001C7196" w:rsidRDefault="001C7196" w:rsidP="001C7196">
      <w:pPr>
        <w:rPr>
          <w:rFonts w:cstheme="minorHAnsi"/>
          <w:sz w:val="24"/>
          <w:szCs w:val="24"/>
        </w:rPr>
      </w:pPr>
      <w:r>
        <w:rPr>
          <w:rFonts w:cstheme="minorHAnsi"/>
          <w:sz w:val="24"/>
          <w:szCs w:val="24"/>
        </w:rPr>
        <w:t>Authorized representative:</w:t>
      </w:r>
    </w:p>
    <w:p w14:paraId="2E51DCD1" w14:textId="77777777" w:rsidR="001C7196" w:rsidRDefault="001C7196" w:rsidP="001C7196">
      <w:pPr>
        <w:rPr>
          <w:rFonts w:cstheme="minorHAnsi"/>
          <w:sz w:val="24"/>
          <w:szCs w:val="24"/>
        </w:rPr>
      </w:pPr>
      <w:r>
        <w:rPr>
          <w:rFonts w:cstheme="minorHAnsi"/>
          <w:sz w:val="24"/>
          <w:szCs w:val="24"/>
        </w:rPr>
        <w:t>Title:</w:t>
      </w:r>
    </w:p>
    <w:p w14:paraId="15911C30" w14:textId="77777777" w:rsidR="001C7196" w:rsidRDefault="001C7196" w:rsidP="001C7196">
      <w:pPr>
        <w:rPr>
          <w:rFonts w:cstheme="minorHAnsi"/>
          <w:sz w:val="24"/>
          <w:szCs w:val="24"/>
        </w:rPr>
      </w:pPr>
      <w:r>
        <w:rPr>
          <w:rFonts w:cstheme="minorHAnsi"/>
          <w:sz w:val="24"/>
          <w:szCs w:val="24"/>
        </w:rPr>
        <w:t>Date:</w:t>
      </w:r>
    </w:p>
    <w:p w14:paraId="7AF3243E" w14:textId="77777777" w:rsidR="001C7196" w:rsidRDefault="001C7196" w:rsidP="001C7196">
      <w:pPr>
        <w:rPr>
          <w:rFonts w:cstheme="minorHAnsi"/>
          <w:sz w:val="24"/>
          <w:szCs w:val="24"/>
        </w:rPr>
      </w:pPr>
      <w:r>
        <w:rPr>
          <w:rFonts w:cstheme="minorHAnsi"/>
          <w:sz w:val="24"/>
          <w:szCs w:val="24"/>
        </w:rPr>
        <w:t>Signature:</w:t>
      </w:r>
    </w:p>
    <w:p w14:paraId="5CC25150" w14:textId="53906C71" w:rsidR="00153BC3" w:rsidRDefault="00153BC3" w:rsidP="001C7196">
      <w:pPr>
        <w:rPr>
          <w:rFonts w:cstheme="minorHAnsi"/>
          <w:sz w:val="24"/>
          <w:szCs w:val="24"/>
        </w:rPr>
      </w:pPr>
    </w:p>
    <w:sectPr w:rsidR="00153BC3" w:rsidSect="006851FF">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36758" w14:textId="77777777" w:rsidR="00E23C8C" w:rsidRDefault="00E23C8C" w:rsidP="0033564E">
      <w:pPr>
        <w:spacing w:after="0" w:line="240" w:lineRule="auto"/>
      </w:pPr>
      <w:r>
        <w:separator/>
      </w:r>
    </w:p>
  </w:endnote>
  <w:endnote w:type="continuationSeparator" w:id="0">
    <w:p w14:paraId="661F4AA6" w14:textId="77777777" w:rsidR="00E23C8C" w:rsidRDefault="00E23C8C" w:rsidP="00335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badi">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040F5" w14:textId="1CE977D2" w:rsidR="00CE1761" w:rsidRDefault="00A307A8">
    <w:pPr>
      <w:pStyle w:val="Footer"/>
      <w:rPr>
        <w:noProof/>
        <w:sz w:val="20"/>
      </w:rPr>
    </w:pPr>
    <w:r>
      <w:rPr>
        <w:sz w:val="20"/>
      </w:rPr>
      <w:t>RFA for State Grants to Strengthen and Develop CTEPS</w:t>
    </w:r>
    <w:r w:rsidR="00CE1761" w:rsidRPr="0033564E">
      <w:rPr>
        <w:sz w:val="20"/>
      </w:rPr>
      <w:tab/>
    </w:r>
    <w:r w:rsidR="00CE1761" w:rsidRPr="0033564E">
      <w:rPr>
        <w:sz w:val="20"/>
      </w:rPr>
      <w:tab/>
    </w:r>
    <w:r w:rsidR="00CF39B6">
      <w:rPr>
        <w:sz w:val="20"/>
      </w:rPr>
      <w:t xml:space="preserve">page </w:t>
    </w:r>
    <w:r w:rsidR="00CE1761" w:rsidRPr="0033564E">
      <w:rPr>
        <w:sz w:val="20"/>
      </w:rPr>
      <w:fldChar w:fldCharType="begin"/>
    </w:r>
    <w:r w:rsidR="00CE1761" w:rsidRPr="0033564E">
      <w:rPr>
        <w:sz w:val="20"/>
      </w:rPr>
      <w:instrText xml:space="preserve"> PAGE   \* MERGEFORMAT </w:instrText>
    </w:r>
    <w:r w:rsidR="00CE1761" w:rsidRPr="0033564E">
      <w:rPr>
        <w:sz w:val="20"/>
      </w:rPr>
      <w:fldChar w:fldCharType="separate"/>
    </w:r>
    <w:r w:rsidR="00CE1761">
      <w:rPr>
        <w:noProof/>
        <w:sz w:val="20"/>
      </w:rPr>
      <w:t>13</w:t>
    </w:r>
    <w:r w:rsidR="00CE1761" w:rsidRPr="0033564E">
      <w:rPr>
        <w:noProof/>
        <w:sz w:val="20"/>
      </w:rPr>
      <w:fldChar w:fldCharType="end"/>
    </w:r>
  </w:p>
  <w:p w14:paraId="61D5A95F" w14:textId="5C23E2B3" w:rsidR="00A307A8" w:rsidRPr="0033564E" w:rsidRDefault="00CF39B6">
    <w:pPr>
      <w:pStyle w:val="Footer"/>
      <w:rPr>
        <w:sz w:val="20"/>
      </w:rPr>
    </w:pPr>
    <w:r>
      <w:rPr>
        <w:sz w:val="20"/>
      </w:rPr>
      <w:t>Alaska Department of Education &amp; Early Development</w:t>
    </w:r>
    <w:r>
      <w:rPr>
        <w:sz w:val="20"/>
      </w:rPr>
      <w:tab/>
    </w:r>
    <w:r>
      <w:rPr>
        <w:sz w:val="20"/>
      </w:rPr>
      <w:tab/>
    </w:r>
    <w:r w:rsidR="00F30EC1">
      <w:rPr>
        <w:sz w:val="20"/>
      </w:rPr>
      <w:t>December</w:t>
    </w:r>
    <w:r w:rsidR="00A307A8">
      <w:rPr>
        <w:sz w:val="20"/>
      </w:rPr>
      <w:t xml:space="preserve"> 8, 202</w:t>
    </w:r>
    <w:r w:rsidR="00F30EC1">
      <w:rPr>
        <w:sz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D6592" w14:textId="77777777" w:rsidR="00E23C8C" w:rsidRDefault="00E23C8C" w:rsidP="0033564E">
      <w:pPr>
        <w:spacing w:after="0" w:line="240" w:lineRule="auto"/>
      </w:pPr>
      <w:r>
        <w:separator/>
      </w:r>
    </w:p>
  </w:footnote>
  <w:footnote w:type="continuationSeparator" w:id="0">
    <w:p w14:paraId="12153060" w14:textId="77777777" w:rsidR="00E23C8C" w:rsidRDefault="00E23C8C" w:rsidP="003356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26122"/>
    <w:multiLevelType w:val="hybridMultilevel"/>
    <w:tmpl w:val="ED64BE8A"/>
    <w:lvl w:ilvl="0" w:tplc="2188B306">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5422D"/>
    <w:multiLevelType w:val="hybridMultilevel"/>
    <w:tmpl w:val="7854BA5C"/>
    <w:lvl w:ilvl="0" w:tplc="2188B306">
      <w:start w:val="1"/>
      <w:numFmt w:val="decimal"/>
      <w:lvlText w:val="%1."/>
      <w:lvlJc w:val="left"/>
      <w:pPr>
        <w:ind w:left="1080" w:hanging="720"/>
      </w:pPr>
      <w:rPr>
        <w:rFonts w:hint="default"/>
      </w:rPr>
    </w:lvl>
    <w:lvl w:ilvl="1" w:tplc="DE0AE91C">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24B6C"/>
    <w:multiLevelType w:val="hybridMultilevel"/>
    <w:tmpl w:val="825EBC0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E24898"/>
    <w:multiLevelType w:val="hybridMultilevel"/>
    <w:tmpl w:val="E06C12A2"/>
    <w:lvl w:ilvl="0" w:tplc="2188B306">
      <w:start w:val="1"/>
      <w:numFmt w:val="decimal"/>
      <w:lvlText w:val="%1."/>
      <w:lvlJc w:val="left"/>
      <w:pPr>
        <w:ind w:left="1080" w:hanging="720"/>
      </w:pPr>
      <w:rPr>
        <w:rFonts w:hint="default"/>
      </w:rPr>
    </w:lvl>
    <w:lvl w:ilvl="1" w:tplc="A25C37B2">
      <w:start w:val="6"/>
      <w:numFmt w:val="bullet"/>
      <w:lvlText w:val="•"/>
      <w:lvlJc w:val="left"/>
      <w:pPr>
        <w:ind w:left="1800" w:hanging="720"/>
      </w:pPr>
      <w:rPr>
        <w:rFonts w:ascii="Calibri" w:eastAsiaTheme="minorHAnsi" w:hAnsi="Calibri" w:cs="Calibri" w:hint="default"/>
      </w:rPr>
    </w:lvl>
    <w:lvl w:ilvl="2" w:tplc="3C70F406">
      <w:start w:val="1"/>
      <w:numFmt w:val="lowerLetter"/>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421FE6"/>
    <w:multiLevelType w:val="hybridMultilevel"/>
    <w:tmpl w:val="E4E836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920E4E"/>
    <w:multiLevelType w:val="hybridMultilevel"/>
    <w:tmpl w:val="074AF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EE7A70"/>
    <w:multiLevelType w:val="hybridMultilevel"/>
    <w:tmpl w:val="E7F408DC"/>
    <w:lvl w:ilvl="0" w:tplc="2188B306">
      <w:start w:val="1"/>
      <w:numFmt w:val="decimal"/>
      <w:lvlText w:val="%1."/>
      <w:lvlJc w:val="left"/>
      <w:pPr>
        <w:ind w:left="1080" w:hanging="720"/>
      </w:pPr>
      <w:rPr>
        <w:rFonts w:hint="default"/>
      </w:rPr>
    </w:lvl>
    <w:lvl w:ilvl="1" w:tplc="A25C37B2">
      <w:start w:val="6"/>
      <w:numFmt w:val="bullet"/>
      <w:lvlText w:val="•"/>
      <w:lvlJc w:val="left"/>
      <w:pPr>
        <w:ind w:left="1800" w:hanging="720"/>
      </w:pPr>
      <w:rPr>
        <w:rFonts w:ascii="Calibri" w:eastAsiaTheme="minorHAnsi" w:hAnsi="Calibri" w:cs="Calibri" w:hint="default"/>
      </w:rPr>
    </w:lvl>
    <w:lvl w:ilvl="2" w:tplc="0409000F">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CD79AC"/>
    <w:multiLevelType w:val="hybridMultilevel"/>
    <w:tmpl w:val="24F8CB98"/>
    <w:lvl w:ilvl="0" w:tplc="2188B30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F14493"/>
    <w:multiLevelType w:val="hybridMultilevel"/>
    <w:tmpl w:val="EED87C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6C5E18"/>
    <w:multiLevelType w:val="hybridMultilevel"/>
    <w:tmpl w:val="EDACA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322291"/>
    <w:multiLevelType w:val="hybridMultilevel"/>
    <w:tmpl w:val="70341E90"/>
    <w:lvl w:ilvl="0" w:tplc="2A1A7D6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C05587"/>
    <w:multiLevelType w:val="hybridMultilevel"/>
    <w:tmpl w:val="C4E62F4C"/>
    <w:lvl w:ilvl="0" w:tplc="0409000F">
      <w:start w:val="1"/>
      <w:numFmt w:val="decimal"/>
      <w:lvlText w:val="%1."/>
      <w:lvlJc w:val="left"/>
      <w:pPr>
        <w:ind w:left="1080" w:hanging="72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F24491"/>
    <w:multiLevelType w:val="hybridMultilevel"/>
    <w:tmpl w:val="4AF06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D63790"/>
    <w:multiLevelType w:val="hybridMultilevel"/>
    <w:tmpl w:val="999EAF34"/>
    <w:lvl w:ilvl="0" w:tplc="2188B30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2F7F2B"/>
    <w:multiLevelType w:val="hybridMultilevel"/>
    <w:tmpl w:val="EDC8C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957F71"/>
    <w:multiLevelType w:val="hybridMultilevel"/>
    <w:tmpl w:val="CC768236"/>
    <w:lvl w:ilvl="0" w:tplc="2188B30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337CEB"/>
    <w:multiLevelType w:val="hybridMultilevel"/>
    <w:tmpl w:val="3CB2DC86"/>
    <w:lvl w:ilvl="0" w:tplc="2188B30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484463"/>
    <w:multiLevelType w:val="hybridMultilevel"/>
    <w:tmpl w:val="75B8A708"/>
    <w:lvl w:ilvl="0" w:tplc="2188B30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7E4D75"/>
    <w:multiLevelType w:val="hybridMultilevel"/>
    <w:tmpl w:val="9D66E782"/>
    <w:lvl w:ilvl="0" w:tplc="2188B306">
      <w:start w:val="1"/>
      <w:numFmt w:val="decimal"/>
      <w:lvlText w:val="%1."/>
      <w:lvlJc w:val="left"/>
      <w:pPr>
        <w:ind w:left="1080" w:hanging="720"/>
      </w:pPr>
      <w:rPr>
        <w:rFonts w:hint="default"/>
      </w:rPr>
    </w:lvl>
    <w:lvl w:ilvl="1" w:tplc="2C5AC9A6">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43399C"/>
    <w:multiLevelType w:val="hybridMultilevel"/>
    <w:tmpl w:val="93C8FD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532156"/>
    <w:multiLevelType w:val="hybridMultilevel"/>
    <w:tmpl w:val="2AFC66DA"/>
    <w:lvl w:ilvl="0" w:tplc="2188B30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EB0AA6"/>
    <w:multiLevelType w:val="hybridMultilevel"/>
    <w:tmpl w:val="92204D54"/>
    <w:lvl w:ilvl="0" w:tplc="2188B30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EB6981"/>
    <w:multiLevelType w:val="hybridMultilevel"/>
    <w:tmpl w:val="76306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9E32CA"/>
    <w:multiLevelType w:val="hybridMultilevel"/>
    <w:tmpl w:val="411E8B54"/>
    <w:lvl w:ilvl="0" w:tplc="2188B30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533521"/>
    <w:multiLevelType w:val="hybridMultilevel"/>
    <w:tmpl w:val="D938FAFE"/>
    <w:lvl w:ilvl="0" w:tplc="11CE4D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6C6783"/>
    <w:multiLevelType w:val="hybridMultilevel"/>
    <w:tmpl w:val="AAA616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331AAD"/>
    <w:multiLevelType w:val="hybridMultilevel"/>
    <w:tmpl w:val="FD9C04F2"/>
    <w:lvl w:ilvl="0" w:tplc="11CE4D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D4062D"/>
    <w:multiLevelType w:val="hybridMultilevel"/>
    <w:tmpl w:val="50C86E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DC20BD"/>
    <w:multiLevelType w:val="hybridMultilevel"/>
    <w:tmpl w:val="36781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954612"/>
    <w:multiLevelType w:val="hybridMultilevel"/>
    <w:tmpl w:val="A96AD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9556EB"/>
    <w:multiLevelType w:val="hybridMultilevel"/>
    <w:tmpl w:val="8B26A80A"/>
    <w:lvl w:ilvl="0" w:tplc="2188B30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7C7358"/>
    <w:multiLevelType w:val="hybridMultilevel"/>
    <w:tmpl w:val="9EE677EA"/>
    <w:lvl w:ilvl="0" w:tplc="2188B30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291EFE"/>
    <w:multiLevelType w:val="hybridMultilevel"/>
    <w:tmpl w:val="D1ECE7D4"/>
    <w:lvl w:ilvl="0" w:tplc="94B0C3AA">
      <w:start w:val="1"/>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2E1A7A"/>
    <w:multiLevelType w:val="hybridMultilevel"/>
    <w:tmpl w:val="D4FED320"/>
    <w:lvl w:ilvl="0" w:tplc="2188B30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172ACB"/>
    <w:multiLevelType w:val="hybridMultilevel"/>
    <w:tmpl w:val="E0E8A602"/>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EE5025"/>
    <w:multiLevelType w:val="hybridMultilevel"/>
    <w:tmpl w:val="3B92E228"/>
    <w:lvl w:ilvl="0" w:tplc="2188B30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A927C6"/>
    <w:multiLevelType w:val="hybridMultilevel"/>
    <w:tmpl w:val="FEF0CBCC"/>
    <w:lvl w:ilvl="0" w:tplc="2188B30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8413C6"/>
    <w:multiLevelType w:val="hybridMultilevel"/>
    <w:tmpl w:val="0860BB5A"/>
    <w:lvl w:ilvl="0" w:tplc="2188B306">
      <w:start w:val="1"/>
      <w:numFmt w:val="decimal"/>
      <w:lvlText w:val="%1."/>
      <w:lvlJc w:val="left"/>
      <w:pPr>
        <w:ind w:left="1080" w:hanging="720"/>
      </w:pPr>
      <w:rPr>
        <w:rFonts w:hint="default"/>
      </w:rPr>
    </w:lvl>
    <w:lvl w:ilvl="1" w:tplc="EE68AB8C">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96505D"/>
    <w:multiLevelType w:val="hybridMultilevel"/>
    <w:tmpl w:val="976C81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093630920">
    <w:abstractNumId w:val="8"/>
  </w:num>
  <w:num w:numId="2" w16cid:durableId="1050109960">
    <w:abstractNumId w:val="26"/>
  </w:num>
  <w:num w:numId="3" w16cid:durableId="1920870354">
    <w:abstractNumId w:val="12"/>
  </w:num>
  <w:num w:numId="4" w16cid:durableId="1973748342">
    <w:abstractNumId w:val="32"/>
  </w:num>
  <w:num w:numId="5" w16cid:durableId="250048119">
    <w:abstractNumId w:val="24"/>
  </w:num>
  <w:num w:numId="6" w16cid:durableId="1949462892">
    <w:abstractNumId w:val="4"/>
  </w:num>
  <w:num w:numId="7" w16cid:durableId="1752969628">
    <w:abstractNumId w:val="38"/>
  </w:num>
  <w:num w:numId="8" w16cid:durableId="2068062140">
    <w:abstractNumId w:val="11"/>
  </w:num>
  <w:num w:numId="9" w16cid:durableId="956982385">
    <w:abstractNumId w:val="9"/>
  </w:num>
  <w:num w:numId="10" w16cid:durableId="753748918">
    <w:abstractNumId w:val="13"/>
  </w:num>
  <w:num w:numId="11" w16cid:durableId="1354847298">
    <w:abstractNumId w:val="36"/>
  </w:num>
  <w:num w:numId="12" w16cid:durableId="1127822503">
    <w:abstractNumId w:val="35"/>
  </w:num>
  <w:num w:numId="13" w16cid:durableId="957028929">
    <w:abstractNumId w:val="33"/>
  </w:num>
  <w:num w:numId="14" w16cid:durableId="2065789882">
    <w:abstractNumId w:val="3"/>
  </w:num>
  <w:num w:numId="15" w16cid:durableId="942759364">
    <w:abstractNumId w:val="31"/>
  </w:num>
  <w:num w:numId="16" w16cid:durableId="1330475771">
    <w:abstractNumId w:val="18"/>
  </w:num>
  <w:num w:numId="17" w16cid:durableId="1701663521">
    <w:abstractNumId w:val="15"/>
  </w:num>
  <w:num w:numId="18" w16cid:durableId="2097746354">
    <w:abstractNumId w:val="37"/>
  </w:num>
  <w:num w:numId="19" w16cid:durableId="1316759790">
    <w:abstractNumId w:val="16"/>
  </w:num>
  <w:num w:numId="20" w16cid:durableId="195387379">
    <w:abstractNumId w:val="17"/>
  </w:num>
  <w:num w:numId="21" w16cid:durableId="315499746">
    <w:abstractNumId w:val="30"/>
  </w:num>
  <w:num w:numId="22" w16cid:durableId="411123737">
    <w:abstractNumId w:val="1"/>
  </w:num>
  <w:num w:numId="23" w16cid:durableId="1835953276">
    <w:abstractNumId w:val="20"/>
  </w:num>
  <w:num w:numId="24" w16cid:durableId="207224832">
    <w:abstractNumId w:val="7"/>
  </w:num>
  <w:num w:numId="25" w16cid:durableId="757212329">
    <w:abstractNumId w:val="23"/>
  </w:num>
  <w:num w:numId="26" w16cid:durableId="81995054">
    <w:abstractNumId w:val="21"/>
  </w:num>
  <w:num w:numId="27" w16cid:durableId="1798404594">
    <w:abstractNumId w:val="25"/>
  </w:num>
  <w:num w:numId="28" w16cid:durableId="1886794784">
    <w:abstractNumId w:val="2"/>
  </w:num>
  <w:num w:numId="29" w16cid:durableId="648023883">
    <w:abstractNumId w:val="27"/>
  </w:num>
  <w:num w:numId="30" w16cid:durableId="1750077631">
    <w:abstractNumId w:val="10"/>
  </w:num>
  <w:num w:numId="31" w16cid:durableId="1008827679">
    <w:abstractNumId w:val="34"/>
  </w:num>
  <w:num w:numId="32" w16cid:durableId="70002832">
    <w:abstractNumId w:val="22"/>
  </w:num>
  <w:num w:numId="33" w16cid:durableId="1621840287">
    <w:abstractNumId w:val="6"/>
  </w:num>
  <w:num w:numId="34" w16cid:durableId="655302050">
    <w:abstractNumId w:val="29"/>
  </w:num>
  <w:num w:numId="35" w16cid:durableId="229049642">
    <w:abstractNumId w:val="19"/>
  </w:num>
  <w:num w:numId="36" w16cid:durableId="1185754522">
    <w:abstractNumId w:val="0"/>
  </w:num>
  <w:num w:numId="37" w16cid:durableId="1827162610">
    <w:abstractNumId w:val="5"/>
  </w:num>
  <w:num w:numId="38" w16cid:durableId="663823446">
    <w:abstractNumId w:val="14"/>
  </w:num>
  <w:num w:numId="39" w16cid:durableId="1261211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87"/>
  <w:drawingGridVerticalSpacing w:val="18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47B"/>
    <w:rsid w:val="00000C78"/>
    <w:rsid w:val="00001587"/>
    <w:rsid w:val="00010024"/>
    <w:rsid w:val="000244AD"/>
    <w:rsid w:val="00042000"/>
    <w:rsid w:val="00042C01"/>
    <w:rsid w:val="00061A07"/>
    <w:rsid w:val="0006290B"/>
    <w:rsid w:val="000741A5"/>
    <w:rsid w:val="0007796C"/>
    <w:rsid w:val="00081108"/>
    <w:rsid w:val="00096469"/>
    <w:rsid w:val="000D2A9C"/>
    <w:rsid w:val="000F0F1E"/>
    <w:rsid w:val="00133155"/>
    <w:rsid w:val="00147F34"/>
    <w:rsid w:val="00153BC3"/>
    <w:rsid w:val="0015423A"/>
    <w:rsid w:val="00174836"/>
    <w:rsid w:val="00182D6F"/>
    <w:rsid w:val="001B1FA3"/>
    <w:rsid w:val="001C67A9"/>
    <w:rsid w:val="001C7196"/>
    <w:rsid w:val="001D2DEE"/>
    <w:rsid w:val="001E1D72"/>
    <w:rsid w:val="001E55B9"/>
    <w:rsid w:val="0020799C"/>
    <w:rsid w:val="00222FBF"/>
    <w:rsid w:val="00225599"/>
    <w:rsid w:val="0022638A"/>
    <w:rsid w:val="002306F6"/>
    <w:rsid w:val="002320ED"/>
    <w:rsid w:val="00232D75"/>
    <w:rsid w:val="0023514C"/>
    <w:rsid w:val="0025516C"/>
    <w:rsid w:val="00275F6B"/>
    <w:rsid w:val="00285F4D"/>
    <w:rsid w:val="002B1135"/>
    <w:rsid w:val="002C61F9"/>
    <w:rsid w:val="002D4546"/>
    <w:rsid w:val="002D7A4F"/>
    <w:rsid w:val="002E18DD"/>
    <w:rsid w:val="002F1C93"/>
    <w:rsid w:val="00304E85"/>
    <w:rsid w:val="0033564E"/>
    <w:rsid w:val="003525C7"/>
    <w:rsid w:val="0035568E"/>
    <w:rsid w:val="00362A2B"/>
    <w:rsid w:val="0037040C"/>
    <w:rsid w:val="0039417C"/>
    <w:rsid w:val="004553B2"/>
    <w:rsid w:val="004B6CCF"/>
    <w:rsid w:val="004E2B0E"/>
    <w:rsid w:val="005172C7"/>
    <w:rsid w:val="00540F01"/>
    <w:rsid w:val="005711C0"/>
    <w:rsid w:val="0057205B"/>
    <w:rsid w:val="00573622"/>
    <w:rsid w:val="006036C8"/>
    <w:rsid w:val="00607EBD"/>
    <w:rsid w:val="00634A4A"/>
    <w:rsid w:val="00682F22"/>
    <w:rsid w:val="006851FF"/>
    <w:rsid w:val="00697A12"/>
    <w:rsid w:val="006A1265"/>
    <w:rsid w:val="006D1382"/>
    <w:rsid w:val="00703910"/>
    <w:rsid w:val="007136EB"/>
    <w:rsid w:val="0075611D"/>
    <w:rsid w:val="00762148"/>
    <w:rsid w:val="00785D5C"/>
    <w:rsid w:val="007912D8"/>
    <w:rsid w:val="007D1203"/>
    <w:rsid w:val="007D51A6"/>
    <w:rsid w:val="007F47BF"/>
    <w:rsid w:val="007F689E"/>
    <w:rsid w:val="00803813"/>
    <w:rsid w:val="008152D2"/>
    <w:rsid w:val="0081544B"/>
    <w:rsid w:val="00847233"/>
    <w:rsid w:val="0087656D"/>
    <w:rsid w:val="00885018"/>
    <w:rsid w:val="008B3CEE"/>
    <w:rsid w:val="008C1BAC"/>
    <w:rsid w:val="008D10BB"/>
    <w:rsid w:val="009011D3"/>
    <w:rsid w:val="00902F13"/>
    <w:rsid w:val="00910B45"/>
    <w:rsid w:val="0093686D"/>
    <w:rsid w:val="009533CD"/>
    <w:rsid w:val="00975CF0"/>
    <w:rsid w:val="00984727"/>
    <w:rsid w:val="009C04C9"/>
    <w:rsid w:val="009C719A"/>
    <w:rsid w:val="009D3829"/>
    <w:rsid w:val="009D4EA3"/>
    <w:rsid w:val="009E278B"/>
    <w:rsid w:val="009E591A"/>
    <w:rsid w:val="009F6887"/>
    <w:rsid w:val="00A14D53"/>
    <w:rsid w:val="00A16BB9"/>
    <w:rsid w:val="00A251E3"/>
    <w:rsid w:val="00A2762B"/>
    <w:rsid w:val="00A307A8"/>
    <w:rsid w:val="00A36036"/>
    <w:rsid w:val="00A409FE"/>
    <w:rsid w:val="00A42C7A"/>
    <w:rsid w:val="00A603B6"/>
    <w:rsid w:val="00A657D1"/>
    <w:rsid w:val="00AF276E"/>
    <w:rsid w:val="00B46D93"/>
    <w:rsid w:val="00B52894"/>
    <w:rsid w:val="00B63105"/>
    <w:rsid w:val="00B850D1"/>
    <w:rsid w:val="00B91E3B"/>
    <w:rsid w:val="00B92C14"/>
    <w:rsid w:val="00BA47CE"/>
    <w:rsid w:val="00BB631E"/>
    <w:rsid w:val="00C04B54"/>
    <w:rsid w:val="00C246EA"/>
    <w:rsid w:val="00C30A41"/>
    <w:rsid w:val="00C32A56"/>
    <w:rsid w:val="00C50009"/>
    <w:rsid w:val="00C628EC"/>
    <w:rsid w:val="00C63E94"/>
    <w:rsid w:val="00C80E0F"/>
    <w:rsid w:val="00C86010"/>
    <w:rsid w:val="00CA5551"/>
    <w:rsid w:val="00CB34A8"/>
    <w:rsid w:val="00CB5AE0"/>
    <w:rsid w:val="00CB5E71"/>
    <w:rsid w:val="00CE028B"/>
    <w:rsid w:val="00CE1761"/>
    <w:rsid w:val="00CE25FE"/>
    <w:rsid w:val="00CF39B6"/>
    <w:rsid w:val="00CF5329"/>
    <w:rsid w:val="00D03AC7"/>
    <w:rsid w:val="00D0553E"/>
    <w:rsid w:val="00D34E67"/>
    <w:rsid w:val="00D5246E"/>
    <w:rsid w:val="00D67DEF"/>
    <w:rsid w:val="00D74A75"/>
    <w:rsid w:val="00DC31ED"/>
    <w:rsid w:val="00DC3FD3"/>
    <w:rsid w:val="00E23C8C"/>
    <w:rsid w:val="00E72E4A"/>
    <w:rsid w:val="00E73519"/>
    <w:rsid w:val="00ED51C4"/>
    <w:rsid w:val="00ED5CA8"/>
    <w:rsid w:val="00F30EC1"/>
    <w:rsid w:val="00F31974"/>
    <w:rsid w:val="00F34DA1"/>
    <w:rsid w:val="00F568C1"/>
    <w:rsid w:val="00FB38DC"/>
    <w:rsid w:val="00FB447B"/>
    <w:rsid w:val="00FC561A"/>
    <w:rsid w:val="00FE49B2"/>
    <w:rsid w:val="00FF7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EC4D98"/>
  <w15:chartTrackingRefBased/>
  <w15:docId w15:val="{66C8E9AD-88D3-48EA-A2F8-F8C4188CD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2D6F"/>
    <w:pPr>
      <w:keepNext/>
      <w:keepLines/>
      <w:spacing w:before="240" w:after="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7F47BF"/>
    <w:pPr>
      <w:keepNext/>
      <w:keepLines/>
      <w:spacing w:before="40" w:after="0"/>
      <w:outlineLvl w:val="1"/>
    </w:pPr>
    <w:rPr>
      <w:rFonts w:asciiTheme="majorHAnsi" w:eastAsiaTheme="majorEastAsia" w:hAnsiTheme="majorHAnsi" w:cstheme="majorBidi"/>
      <w:color w:val="4472C4" w:themeColor="accent5"/>
      <w:sz w:val="26"/>
      <w:szCs w:val="26"/>
    </w:rPr>
  </w:style>
  <w:style w:type="paragraph" w:styleId="Heading3">
    <w:name w:val="heading 3"/>
    <w:basedOn w:val="Normal"/>
    <w:next w:val="Normal"/>
    <w:link w:val="Heading3Char"/>
    <w:uiPriority w:val="9"/>
    <w:unhideWhenUsed/>
    <w:qFormat/>
    <w:rsid w:val="00182D6F"/>
    <w:pPr>
      <w:keepNext/>
      <w:keepLines/>
      <w:spacing w:before="40" w:after="0"/>
      <w:outlineLvl w:val="2"/>
    </w:pPr>
    <w:rPr>
      <w:rFonts w:asciiTheme="majorHAnsi" w:eastAsiaTheme="majorEastAsia" w:hAnsiTheme="majorHAnsi" w:cstheme="majorBidi"/>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B447B"/>
    <w:pPr>
      <w:autoSpaceDE w:val="0"/>
      <w:autoSpaceDN w:val="0"/>
      <w:adjustRightInd w:val="0"/>
      <w:spacing w:after="0" w:line="240" w:lineRule="auto"/>
    </w:pPr>
    <w:rPr>
      <w:rFonts w:ascii="Times New Roman" w:hAnsi="Times New Roman" w:cs="Times New Roman"/>
      <w:color w:val="000000"/>
      <w:sz w:val="24"/>
      <w:szCs w:val="24"/>
    </w:rPr>
  </w:style>
  <w:style w:type="paragraph" w:styleId="Caption">
    <w:name w:val="caption"/>
    <w:basedOn w:val="Normal"/>
    <w:next w:val="Normal"/>
    <w:uiPriority w:val="35"/>
    <w:unhideWhenUsed/>
    <w:qFormat/>
    <w:rsid w:val="00FB447B"/>
    <w:pPr>
      <w:spacing w:after="200" w:line="240" w:lineRule="auto"/>
    </w:pPr>
    <w:rPr>
      <w:i/>
      <w:iCs/>
      <w:color w:val="44546A" w:themeColor="text2"/>
      <w:sz w:val="18"/>
      <w:szCs w:val="18"/>
    </w:rPr>
  </w:style>
  <w:style w:type="character" w:customStyle="1" w:styleId="Heading1Char">
    <w:name w:val="Heading 1 Char"/>
    <w:basedOn w:val="DefaultParagraphFont"/>
    <w:link w:val="Heading1"/>
    <w:uiPriority w:val="9"/>
    <w:rsid w:val="00182D6F"/>
    <w:rPr>
      <w:rFonts w:asciiTheme="majorHAnsi" w:eastAsiaTheme="majorEastAsia" w:hAnsiTheme="majorHAnsi" w:cstheme="majorBidi"/>
      <w:b/>
      <w:sz w:val="32"/>
      <w:szCs w:val="32"/>
    </w:rPr>
  </w:style>
  <w:style w:type="character" w:customStyle="1" w:styleId="Heading2Char">
    <w:name w:val="Heading 2 Char"/>
    <w:basedOn w:val="DefaultParagraphFont"/>
    <w:link w:val="Heading2"/>
    <w:uiPriority w:val="9"/>
    <w:rsid w:val="007F47BF"/>
    <w:rPr>
      <w:rFonts w:asciiTheme="majorHAnsi" w:eastAsiaTheme="majorEastAsia" w:hAnsiTheme="majorHAnsi" w:cstheme="majorBidi"/>
      <w:color w:val="4472C4" w:themeColor="accent5"/>
      <w:sz w:val="26"/>
      <w:szCs w:val="26"/>
    </w:rPr>
  </w:style>
  <w:style w:type="character" w:customStyle="1" w:styleId="Heading3Char">
    <w:name w:val="Heading 3 Char"/>
    <w:basedOn w:val="DefaultParagraphFont"/>
    <w:link w:val="Heading3"/>
    <w:uiPriority w:val="9"/>
    <w:rsid w:val="00182D6F"/>
    <w:rPr>
      <w:rFonts w:asciiTheme="majorHAnsi" w:eastAsiaTheme="majorEastAsia" w:hAnsiTheme="majorHAnsi" w:cstheme="majorBidi"/>
      <w:i/>
      <w:sz w:val="24"/>
      <w:szCs w:val="24"/>
    </w:rPr>
  </w:style>
  <w:style w:type="paragraph" w:styleId="ListParagraph">
    <w:name w:val="List Paragraph"/>
    <w:basedOn w:val="Normal"/>
    <w:uiPriority w:val="34"/>
    <w:qFormat/>
    <w:rsid w:val="002320ED"/>
    <w:pPr>
      <w:ind w:left="720"/>
      <w:contextualSpacing/>
    </w:pPr>
  </w:style>
  <w:style w:type="table" w:styleId="TableGrid">
    <w:name w:val="Table Grid"/>
    <w:basedOn w:val="TableNormal"/>
    <w:uiPriority w:val="39"/>
    <w:rsid w:val="00B850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5172C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
    <w:name w:val="Grid Table 1 Light"/>
    <w:basedOn w:val="TableNormal"/>
    <w:uiPriority w:val="46"/>
    <w:rsid w:val="005172C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4553B2"/>
    <w:rPr>
      <w:color w:val="0563C1" w:themeColor="hyperlink"/>
      <w:u w:val="single"/>
    </w:rPr>
  </w:style>
  <w:style w:type="table" w:styleId="ListTable4-Accent3">
    <w:name w:val="List Table 4 Accent 3"/>
    <w:basedOn w:val="TableNormal"/>
    <w:uiPriority w:val="49"/>
    <w:rsid w:val="006036C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Header">
    <w:name w:val="header"/>
    <w:basedOn w:val="Normal"/>
    <w:link w:val="HeaderChar"/>
    <w:uiPriority w:val="99"/>
    <w:unhideWhenUsed/>
    <w:rsid w:val="003356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564E"/>
  </w:style>
  <w:style w:type="paragraph" w:styleId="Footer">
    <w:name w:val="footer"/>
    <w:basedOn w:val="Normal"/>
    <w:link w:val="FooterChar"/>
    <w:uiPriority w:val="99"/>
    <w:unhideWhenUsed/>
    <w:rsid w:val="003356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564E"/>
  </w:style>
  <w:style w:type="character" w:styleId="FollowedHyperlink">
    <w:name w:val="FollowedHyperlink"/>
    <w:basedOn w:val="DefaultParagraphFont"/>
    <w:uiPriority w:val="99"/>
    <w:semiHidden/>
    <w:unhideWhenUsed/>
    <w:rsid w:val="009C04C9"/>
    <w:rPr>
      <w:color w:val="954F72" w:themeColor="followedHyperlink"/>
      <w:u w:val="single"/>
    </w:rPr>
  </w:style>
  <w:style w:type="paragraph" w:styleId="BodyText">
    <w:name w:val="Body Text"/>
    <w:basedOn w:val="Normal"/>
    <w:link w:val="BodyTextChar"/>
    <w:uiPriority w:val="1"/>
    <w:qFormat/>
    <w:rsid w:val="00ED5CA8"/>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ED5CA8"/>
    <w:rPr>
      <w:rFonts w:ascii="Times New Roman" w:eastAsia="Times New Roman" w:hAnsi="Times New Roman" w:cs="Times New Roman"/>
      <w:sz w:val="24"/>
      <w:szCs w:val="24"/>
      <w:lang w:bidi="en-US"/>
    </w:rPr>
  </w:style>
  <w:style w:type="paragraph" w:styleId="TOCHeading">
    <w:name w:val="TOC Heading"/>
    <w:basedOn w:val="Heading1"/>
    <w:next w:val="Normal"/>
    <w:uiPriority w:val="39"/>
    <w:unhideWhenUsed/>
    <w:qFormat/>
    <w:rsid w:val="001C67A9"/>
    <w:pPr>
      <w:outlineLvl w:val="9"/>
    </w:pPr>
    <w:rPr>
      <w:b w:val="0"/>
      <w:color w:val="2E74B5" w:themeColor="accent1" w:themeShade="BF"/>
    </w:rPr>
  </w:style>
  <w:style w:type="paragraph" w:styleId="TOC1">
    <w:name w:val="toc 1"/>
    <w:basedOn w:val="Normal"/>
    <w:next w:val="Normal"/>
    <w:autoRedefine/>
    <w:uiPriority w:val="39"/>
    <w:unhideWhenUsed/>
    <w:rsid w:val="001C67A9"/>
    <w:pPr>
      <w:spacing w:after="100"/>
    </w:pPr>
  </w:style>
  <w:style w:type="paragraph" w:styleId="TOC2">
    <w:name w:val="toc 2"/>
    <w:basedOn w:val="Normal"/>
    <w:next w:val="Normal"/>
    <w:autoRedefine/>
    <w:uiPriority w:val="39"/>
    <w:unhideWhenUsed/>
    <w:rsid w:val="001C67A9"/>
    <w:pPr>
      <w:spacing w:after="100"/>
      <w:ind w:left="220"/>
    </w:pPr>
  </w:style>
  <w:style w:type="paragraph" w:styleId="TOC3">
    <w:name w:val="toc 3"/>
    <w:basedOn w:val="Normal"/>
    <w:next w:val="Normal"/>
    <w:autoRedefine/>
    <w:uiPriority w:val="39"/>
    <w:unhideWhenUsed/>
    <w:rsid w:val="001C67A9"/>
    <w:pPr>
      <w:spacing w:after="100"/>
      <w:ind w:left="440"/>
    </w:pPr>
  </w:style>
  <w:style w:type="character" w:styleId="UnresolvedMention">
    <w:name w:val="Unresolved Mention"/>
    <w:basedOn w:val="DefaultParagraphFont"/>
    <w:uiPriority w:val="99"/>
    <w:semiHidden/>
    <w:unhideWhenUsed/>
    <w:rsid w:val="005711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063242">
      <w:bodyDiv w:val="1"/>
      <w:marLeft w:val="0"/>
      <w:marRight w:val="0"/>
      <w:marTop w:val="0"/>
      <w:marBottom w:val="0"/>
      <w:divBdr>
        <w:top w:val="none" w:sz="0" w:space="0" w:color="auto"/>
        <w:left w:val="none" w:sz="0" w:space="0" w:color="auto"/>
        <w:bottom w:val="none" w:sz="0" w:space="0" w:color="auto"/>
        <w:right w:val="none" w:sz="0" w:space="0" w:color="auto"/>
      </w:divBdr>
      <w:divsChild>
        <w:div w:id="23990467">
          <w:marLeft w:val="0"/>
          <w:marRight w:val="0"/>
          <w:marTop w:val="0"/>
          <w:marBottom w:val="0"/>
          <w:divBdr>
            <w:top w:val="none" w:sz="0" w:space="0" w:color="auto"/>
            <w:left w:val="none" w:sz="0" w:space="0" w:color="auto"/>
            <w:bottom w:val="none" w:sz="0" w:space="0" w:color="auto"/>
            <w:right w:val="none" w:sz="0" w:space="0" w:color="auto"/>
          </w:divBdr>
        </w:div>
        <w:div w:id="263071950">
          <w:marLeft w:val="0"/>
          <w:marRight w:val="0"/>
          <w:marTop w:val="0"/>
          <w:marBottom w:val="0"/>
          <w:divBdr>
            <w:top w:val="none" w:sz="0" w:space="0" w:color="auto"/>
            <w:left w:val="none" w:sz="0" w:space="0" w:color="auto"/>
            <w:bottom w:val="none" w:sz="0" w:space="0" w:color="auto"/>
            <w:right w:val="none" w:sz="0" w:space="0" w:color="auto"/>
          </w:divBdr>
        </w:div>
        <w:div w:id="188179914">
          <w:marLeft w:val="0"/>
          <w:marRight w:val="0"/>
          <w:marTop w:val="0"/>
          <w:marBottom w:val="0"/>
          <w:divBdr>
            <w:top w:val="none" w:sz="0" w:space="0" w:color="auto"/>
            <w:left w:val="none" w:sz="0" w:space="0" w:color="auto"/>
            <w:bottom w:val="none" w:sz="0" w:space="0" w:color="auto"/>
            <w:right w:val="none" w:sz="0" w:space="0" w:color="auto"/>
          </w:divBdr>
        </w:div>
      </w:divsChild>
    </w:div>
    <w:div w:id="809984478">
      <w:bodyDiv w:val="1"/>
      <w:marLeft w:val="0"/>
      <w:marRight w:val="0"/>
      <w:marTop w:val="0"/>
      <w:marBottom w:val="0"/>
      <w:divBdr>
        <w:top w:val="none" w:sz="0" w:space="0" w:color="auto"/>
        <w:left w:val="none" w:sz="0" w:space="0" w:color="auto"/>
        <w:bottom w:val="none" w:sz="0" w:space="0" w:color="auto"/>
        <w:right w:val="none" w:sz="0" w:space="0" w:color="auto"/>
      </w:divBdr>
    </w:div>
    <w:div w:id="210326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rad.billings@alask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cation.alaska.gov/forms/05-07-071.xlsx"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rad.billings@alaska.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88023-224B-4E4D-A1FB-FED9D9111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1826</Words>
  <Characters>10413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SoA - Education and Early Development</Company>
  <LinksUpToDate>false</LinksUpToDate>
  <CharactersWithSpaces>12215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Wolter, Bjorn H (EED)</dc:creator>
  <cp:keywords/>
  <dc:description/>
  <cp:lastModifiedBy>Billings, Brad G (EED)</cp:lastModifiedBy>
  <cp:revision>2</cp:revision>
  <cp:lastPrinted>2021-10-15T23:06:00Z</cp:lastPrinted>
  <dcterms:created xsi:type="dcterms:W3CDTF">2023-12-14T00:30:00Z</dcterms:created>
  <dcterms:modified xsi:type="dcterms:W3CDTF">2023-12-14T00:30:00Z</dcterms:modified>
</cp:coreProperties>
</file>